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B6634E">
      <w:pPr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附件</w:t>
      </w:r>
      <w:r>
        <w:rPr>
          <w:rFonts w:hint="eastAsia" w:ascii="Times New Roman" w:hAnsi="Times New Roman" w:eastAsia="方正黑体_GBK"/>
          <w:sz w:val="32"/>
          <w:szCs w:val="32"/>
        </w:rPr>
        <w:t>3</w:t>
      </w:r>
    </w:p>
    <w:p w14:paraId="25380100">
      <w:pPr>
        <w:spacing w:line="600" w:lineRule="exact"/>
        <w:jc w:val="center"/>
        <w:textAlignment w:val="center"/>
        <w:rPr>
          <w:rFonts w:ascii="Times New Roman" w:hAnsi="Times New Roman" w:eastAsia="方正小标宋_GBK"/>
          <w:sz w:val="44"/>
          <w:szCs w:val="44"/>
        </w:rPr>
      </w:pPr>
      <w:r>
        <w:rPr>
          <w:rFonts w:ascii="Times New Roman" w:hAnsi="Times New Roman" w:eastAsia="方正小标宋_GBK"/>
          <w:sz w:val="44"/>
          <w:szCs w:val="44"/>
        </w:rPr>
        <w:t>重庆市202</w:t>
      </w:r>
      <w:r>
        <w:rPr>
          <w:rFonts w:hint="eastAsia" w:ascii="Times New Roman" w:hAnsi="Times New Roman" w:eastAsia="方正小标宋_GBK"/>
          <w:sz w:val="44"/>
          <w:szCs w:val="44"/>
        </w:rPr>
        <w:t>5</w:t>
      </w:r>
      <w:r>
        <w:rPr>
          <w:rFonts w:ascii="Times New Roman" w:hAnsi="Times New Roman" w:eastAsia="方正小标宋_GBK"/>
          <w:sz w:val="44"/>
          <w:szCs w:val="44"/>
        </w:rPr>
        <w:t>年</w:t>
      </w:r>
      <w:r>
        <w:rPr>
          <w:rFonts w:hint="eastAsia" w:ascii="Times New Roman" w:hAnsi="Times New Roman" w:eastAsia="方正小标宋_GBK"/>
          <w:sz w:val="44"/>
          <w:szCs w:val="44"/>
        </w:rPr>
        <w:t>家装厨卫“焕新”补贴政策</w:t>
      </w:r>
    </w:p>
    <w:p w14:paraId="27DADAE2">
      <w:pPr>
        <w:spacing w:line="600" w:lineRule="exact"/>
        <w:jc w:val="center"/>
        <w:textAlignment w:val="center"/>
        <w:rPr>
          <w:rFonts w:ascii="Times New Roman" w:hAnsi="Times New Roman" w:eastAsia="方正小标宋_GBK"/>
          <w:sz w:val="44"/>
          <w:szCs w:val="44"/>
        </w:rPr>
      </w:pPr>
      <w:r>
        <w:rPr>
          <w:rFonts w:hint="eastAsia" w:ascii="Times New Roman" w:hAnsi="Times New Roman" w:eastAsia="方正小标宋_GBK"/>
          <w:sz w:val="44"/>
          <w:szCs w:val="44"/>
        </w:rPr>
        <w:t>线下参与单位</w:t>
      </w:r>
      <w:r>
        <w:rPr>
          <w:rFonts w:ascii="Times New Roman" w:hAnsi="Times New Roman" w:eastAsia="方正小标宋_GBK"/>
          <w:sz w:val="44"/>
          <w:szCs w:val="44"/>
        </w:rPr>
        <w:t>实施门店</w:t>
      </w:r>
      <w:r>
        <w:rPr>
          <w:rFonts w:hint="eastAsia" w:ascii="Times New Roman" w:hAnsi="Times New Roman" w:eastAsia="方正小标宋_GBK"/>
          <w:sz w:val="44"/>
          <w:szCs w:val="44"/>
        </w:rPr>
        <w:t>汇总（</w:t>
      </w:r>
      <w:r>
        <w:rPr>
          <w:rFonts w:ascii="Times New Roman" w:hAnsi="Times New Roman" w:eastAsia="方正小标宋_GBK"/>
          <w:sz w:val="44"/>
          <w:szCs w:val="44"/>
        </w:rPr>
        <w:t>目录</w:t>
      </w:r>
      <w:r>
        <w:rPr>
          <w:rFonts w:hint="eastAsia" w:ascii="Times New Roman" w:hAnsi="Times New Roman" w:eastAsia="方正小标宋_GBK"/>
          <w:sz w:val="44"/>
          <w:szCs w:val="44"/>
        </w:rPr>
        <w:t>）</w:t>
      </w:r>
      <w:r>
        <w:rPr>
          <w:rFonts w:ascii="Times New Roman" w:hAnsi="Times New Roman" w:eastAsia="方正小标宋_GBK"/>
          <w:sz w:val="44"/>
          <w:szCs w:val="44"/>
        </w:rPr>
        <w:t>表</w:t>
      </w:r>
    </w:p>
    <w:tbl>
      <w:tblPr>
        <w:tblStyle w:val="4"/>
        <w:tblW w:w="1455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7"/>
        <w:gridCol w:w="1281"/>
        <w:gridCol w:w="1281"/>
        <w:gridCol w:w="1397"/>
        <w:gridCol w:w="1050"/>
        <w:gridCol w:w="873"/>
        <w:gridCol w:w="913"/>
        <w:gridCol w:w="1037"/>
        <w:gridCol w:w="859"/>
        <w:gridCol w:w="2741"/>
        <w:gridCol w:w="1160"/>
        <w:gridCol w:w="1160"/>
      </w:tblGrid>
      <w:tr w14:paraId="0C1E07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CC1D41">
            <w:pPr>
              <w:snapToGrid w:val="0"/>
              <w:jc w:val="center"/>
              <w:rPr>
                <w:rFonts w:ascii="方正黑体_GBK" w:hAnsi="方正仿宋_GBK" w:eastAsia="方正黑体_GBK" w:cs="方正仿宋_GBK"/>
                <w:sz w:val="24"/>
              </w:rPr>
            </w:pPr>
            <w:r>
              <w:rPr>
                <w:rFonts w:hint="eastAsia" w:ascii="方正黑体_GBK" w:hAnsi="方正仿宋_GBK" w:eastAsia="方正黑体_GBK" w:cs="方正仿宋_GBK"/>
                <w:sz w:val="24"/>
              </w:rPr>
              <w:t>序号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8E002">
            <w:pPr>
              <w:snapToGrid w:val="0"/>
              <w:jc w:val="center"/>
              <w:rPr>
                <w:rFonts w:ascii="方正黑体_GBK" w:hAnsi="方正仿宋_GBK" w:eastAsia="方正黑体_GBK" w:cs="方正仿宋_GBK"/>
                <w:sz w:val="24"/>
              </w:rPr>
            </w:pPr>
            <w:r>
              <w:rPr>
                <w:rFonts w:hint="eastAsia" w:ascii="方正黑体_GBK" w:hAnsi="方正仿宋_GBK" w:eastAsia="方正黑体_GBK" w:cs="方正仿宋_GBK"/>
                <w:sz w:val="24"/>
              </w:rPr>
              <w:t>企业名称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79986A">
            <w:pPr>
              <w:snapToGrid w:val="0"/>
              <w:jc w:val="center"/>
              <w:rPr>
                <w:rFonts w:ascii="方正黑体_GBK" w:hAnsi="方正仿宋_GBK" w:eastAsia="方正黑体_GBK" w:cs="方正仿宋_GBK"/>
                <w:sz w:val="24"/>
              </w:rPr>
            </w:pPr>
            <w:r>
              <w:rPr>
                <w:rFonts w:hint="eastAsia" w:ascii="方正黑体_GBK" w:hAnsi="方正仿宋_GBK" w:eastAsia="方正黑体_GBK" w:cs="方正仿宋_GBK"/>
                <w:sz w:val="24"/>
              </w:rPr>
              <w:t>门店名称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3AF154">
            <w:pPr>
              <w:snapToGrid w:val="0"/>
              <w:jc w:val="center"/>
              <w:rPr>
                <w:rFonts w:ascii="方正黑体_GBK" w:hAnsi="方正仿宋_GBK" w:eastAsia="方正黑体_GBK" w:cs="方正仿宋_GBK"/>
                <w:sz w:val="24"/>
              </w:rPr>
            </w:pPr>
            <w:r>
              <w:rPr>
                <w:rFonts w:hint="eastAsia" w:ascii="方正黑体_GBK" w:hAnsi="方正仿宋_GBK" w:eastAsia="方正黑体_GBK" w:cs="方正仿宋_GBK"/>
                <w:sz w:val="24"/>
              </w:rPr>
              <w:t>统一社会</w:t>
            </w:r>
            <w:r>
              <w:rPr>
                <w:rFonts w:hint="eastAsia" w:ascii="方正黑体_GBK" w:hAnsi="方正仿宋_GBK" w:eastAsia="方正黑体_GBK" w:cs="方正仿宋_GBK"/>
                <w:sz w:val="24"/>
              </w:rPr>
              <w:br w:type="textWrapping"/>
            </w:r>
            <w:r>
              <w:rPr>
                <w:rFonts w:hint="eastAsia" w:ascii="方正黑体_GBK" w:hAnsi="方正仿宋_GBK" w:eastAsia="方正黑体_GBK" w:cs="方正仿宋_GBK"/>
                <w:sz w:val="24"/>
              </w:rPr>
              <w:t>信用代码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533437">
            <w:pPr>
              <w:snapToGrid w:val="0"/>
              <w:jc w:val="center"/>
              <w:rPr>
                <w:rFonts w:ascii="方正黑体_GBK" w:hAnsi="方正仿宋_GBK" w:eastAsia="方正黑体_GBK" w:cs="方正仿宋_GBK"/>
                <w:sz w:val="24"/>
              </w:rPr>
            </w:pPr>
            <w:r>
              <w:rPr>
                <w:rFonts w:hint="eastAsia" w:ascii="方正黑体_GBK" w:hAnsi="方正仿宋_GBK" w:eastAsia="方正黑体_GBK" w:cs="方正仿宋_GBK"/>
                <w:sz w:val="24"/>
              </w:rPr>
              <w:t>所属区县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B201C4">
            <w:pPr>
              <w:snapToGrid w:val="0"/>
              <w:jc w:val="center"/>
              <w:rPr>
                <w:rFonts w:ascii="方正黑体_GBK" w:hAnsi="方正仿宋_GBK" w:eastAsia="方正黑体_GBK" w:cs="方正仿宋_GBK"/>
                <w:sz w:val="24"/>
              </w:rPr>
            </w:pPr>
            <w:r>
              <w:rPr>
                <w:rFonts w:hint="eastAsia" w:ascii="方正黑体_GBK" w:hAnsi="方正仿宋_GBK" w:eastAsia="方正黑体_GBK" w:cs="方正仿宋_GBK"/>
                <w:sz w:val="24"/>
              </w:rPr>
              <w:t>地址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D39715">
            <w:pPr>
              <w:snapToGrid w:val="0"/>
              <w:jc w:val="center"/>
              <w:rPr>
                <w:rFonts w:ascii="方正黑体_GBK" w:hAnsi="方正仿宋_GBK" w:eastAsia="方正黑体_GBK" w:cs="方正仿宋_GBK"/>
                <w:sz w:val="24"/>
              </w:rPr>
            </w:pPr>
            <w:r>
              <w:rPr>
                <w:rFonts w:hint="eastAsia" w:ascii="方正黑体_GBK" w:hAnsi="方正仿宋_GBK" w:eastAsia="方正黑体_GBK" w:cs="方正仿宋_GBK"/>
                <w:sz w:val="24"/>
              </w:rPr>
              <w:t>邮编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6C4C10">
            <w:pPr>
              <w:snapToGrid w:val="0"/>
              <w:jc w:val="center"/>
              <w:rPr>
                <w:rFonts w:ascii="方正黑体_GBK" w:hAnsi="方正仿宋_GBK" w:eastAsia="方正黑体_GBK" w:cs="方正仿宋_GBK"/>
                <w:sz w:val="24"/>
              </w:rPr>
            </w:pPr>
            <w:r>
              <w:rPr>
                <w:rFonts w:hint="eastAsia" w:ascii="方正黑体_GBK" w:hAnsi="方正仿宋_GBK" w:eastAsia="方正黑体_GBK" w:cs="方正仿宋_GBK"/>
                <w:sz w:val="24"/>
              </w:rPr>
              <w:t>联系人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36FB36">
            <w:pPr>
              <w:snapToGrid w:val="0"/>
              <w:jc w:val="center"/>
              <w:rPr>
                <w:rFonts w:ascii="方正黑体_GBK" w:hAnsi="方正仿宋_GBK" w:eastAsia="方正黑体_GBK" w:cs="方正仿宋_GBK"/>
                <w:sz w:val="24"/>
              </w:rPr>
            </w:pPr>
            <w:r>
              <w:rPr>
                <w:rFonts w:hint="eastAsia" w:ascii="方正黑体_GBK" w:hAnsi="方正仿宋_GBK" w:eastAsia="方正黑体_GBK" w:cs="方正仿宋_GBK"/>
                <w:sz w:val="24"/>
              </w:rPr>
              <w:t>联系</w:t>
            </w:r>
          </w:p>
          <w:p w14:paraId="7109FD79">
            <w:pPr>
              <w:snapToGrid w:val="0"/>
              <w:jc w:val="center"/>
              <w:rPr>
                <w:rFonts w:ascii="方正黑体_GBK" w:hAnsi="方正仿宋_GBK" w:eastAsia="方正黑体_GBK" w:cs="方正仿宋_GBK"/>
                <w:sz w:val="24"/>
              </w:rPr>
            </w:pPr>
            <w:r>
              <w:rPr>
                <w:rFonts w:hint="eastAsia" w:ascii="方正黑体_GBK" w:hAnsi="方正仿宋_GBK" w:eastAsia="方正黑体_GBK" w:cs="方正仿宋_GBK"/>
                <w:sz w:val="24"/>
              </w:rPr>
              <w:t>电话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826F9">
            <w:pPr>
              <w:snapToGrid w:val="0"/>
              <w:jc w:val="center"/>
              <w:rPr>
                <w:rFonts w:ascii="方正黑体_GBK" w:hAnsi="方正仿宋_GBK" w:eastAsia="方正黑体_GBK" w:cs="方正仿宋_GBK"/>
                <w:sz w:val="24"/>
              </w:rPr>
            </w:pPr>
          </w:p>
          <w:p w14:paraId="5A396D35">
            <w:pPr>
              <w:snapToGrid w:val="0"/>
              <w:jc w:val="center"/>
              <w:rPr>
                <w:rFonts w:ascii="方正黑体_GBK" w:hAnsi="方正仿宋_GBK" w:eastAsia="方正黑体_GBK" w:cs="方正仿宋_GBK"/>
                <w:sz w:val="24"/>
              </w:rPr>
            </w:pPr>
            <w:r>
              <w:rPr>
                <w:rFonts w:hint="eastAsia" w:ascii="方正黑体_GBK" w:hAnsi="方正仿宋_GBK" w:eastAsia="方正黑体_GBK" w:cs="方正仿宋_GBK"/>
                <w:sz w:val="24"/>
              </w:rPr>
              <w:t>门店支付宝</w:t>
            </w:r>
          </w:p>
          <w:p w14:paraId="67DB5B26">
            <w:pPr>
              <w:snapToGrid w:val="0"/>
              <w:jc w:val="center"/>
              <w:rPr>
                <w:rFonts w:ascii="方正黑体_GBK" w:hAnsi="方正仿宋_GBK" w:eastAsia="方正黑体_GBK" w:cs="方正仿宋_GBK"/>
                <w:sz w:val="24"/>
              </w:rPr>
            </w:pPr>
            <w:r>
              <w:rPr>
                <w:rFonts w:hint="eastAsia" w:ascii="方正黑体_GBK" w:hAnsi="方正仿宋_GBK" w:eastAsia="方正黑体_GBK" w:cs="方正仿宋_GBK"/>
                <w:sz w:val="24"/>
              </w:rPr>
              <w:t>收款账号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76550">
            <w:pPr>
              <w:snapToGrid w:val="0"/>
              <w:jc w:val="center"/>
              <w:rPr>
                <w:rFonts w:ascii="方正黑体_GBK" w:hAnsi="方正仿宋_GBK" w:eastAsia="方正黑体_GBK" w:cs="方正仿宋_GBK"/>
                <w:sz w:val="24"/>
              </w:rPr>
            </w:pPr>
            <w:r>
              <w:rPr>
                <w:rFonts w:hint="eastAsia" w:ascii="方正黑体_GBK" w:hAnsi="方正仿宋_GBK" w:eastAsia="方正黑体_GBK" w:cs="方正仿宋_GBK"/>
                <w:sz w:val="24"/>
              </w:rPr>
              <w:t>开户银行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366EB">
            <w:pPr>
              <w:snapToGrid w:val="0"/>
              <w:jc w:val="center"/>
              <w:rPr>
                <w:rFonts w:ascii="方正黑体_GBK" w:hAnsi="方正仿宋_GBK" w:eastAsia="方正黑体_GBK" w:cs="方正仿宋_GBK"/>
                <w:sz w:val="24"/>
              </w:rPr>
            </w:pPr>
            <w:r>
              <w:rPr>
                <w:rFonts w:hint="eastAsia" w:ascii="方正黑体_GBK" w:hAnsi="方正仿宋_GBK" w:eastAsia="方正黑体_GBK" w:cs="方正仿宋_GBK"/>
                <w:sz w:val="24"/>
              </w:rPr>
              <w:t>银行</w:t>
            </w:r>
          </w:p>
          <w:p w14:paraId="1DC7D64E">
            <w:pPr>
              <w:snapToGrid w:val="0"/>
              <w:jc w:val="center"/>
              <w:rPr>
                <w:rFonts w:ascii="方正黑体_GBK" w:hAnsi="方正仿宋_GBK" w:eastAsia="方正黑体_GBK" w:cs="方正仿宋_GBK"/>
                <w:sz w:val="24"/>
              </w:rPr>
            </w:pPr>
            <w:r>
              <w:rPr>
                <w:rFonts w:hint="eastAsia" w:ascii="方正黑体_GBK" w:hAnsi="方正仿宋_GBK" w:eastAsia="方正黑体_GBK" w:cs="方正仿宋_GBK"/>
                <w:sz w:val="24"/>
              </w:rPr>
              <w:t>账号</w:t>
            </w:r>
          </w:p>
        </w:tc>
      </w:tr>
      <w:tr w14:paraId="4877F9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C8AEE7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CAC48">
            <w:pPr>
              <w:spacing w:line="480" w:lineRule="exact"/>
              <w:jc w:val="center"/>
              <w:rPr>
                <w:rFonts w:ascii="Times New Roman" w:hAnsi="Times New Roman"/>
                <w:color w:val="F79646"/>
                <w:sz w:val="13"/>
                <w:szCs w:val="13"/>
              </w:rPr>
            </w:pPr>
            <w:r>
              <w:rPr>
                <w:rFonts w:hint="eastAsia" w:ascii="Times New Roman" w:hAnsi="Times New Roman"/>
                <w:color w:val="F79646"/>
                <w:sz w:val="13"/>
                <w:szCs w:val="13"/>
              </w:rPr>
              <w:t>按营业执照填写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BAD1831">
            <w:pPr>
              <w:spacing w:line="480" w:lineRule="exact"/>
              <w:jc w:val="center"/>
              <w:rPr>
                <w:rFonts w:ascii="Times New Roman" w:hAnsi="Times New Roman"/>
                <w:color w:val="F79646"/>
                <w:sz w:val="13"/>
                <w:szCs w:val="13"/>
              </w:rPr>
            </w:pPr>
            <w:r>
              <w:rPr>
                <w:rFonts w:hint="eastAsia" w:ascii="Times New Roman" w:hAnsi="Times New Roman"/>
                <w:color w:val="F79646"/>
                <w:sz w:val="13"/>
                <w:szCs w:val="13"/>
              </w:rPr>
              <w:t>门店招牌名称</w:t>
            </w: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F9775E">
            <w:pPr>
              <w:spacing w:line="480" w:lineRule="exact"/>
              <w:jc w:val="center"/>
              <w:rPr>
                <w:rFonts w:ascii="Times New Roman" w:hAnsi="Times New Roman"/>
                <w:color w:val="F79646"/>
                <w:sz w:val="13"/>
                <w:szCs w:val="13"/>
              </w:rPr>
            </w:pPr>
            <w:r>
              <w:rPr>
                <w:rFonts w:hint="eastAsia" w:ascii="Times New Roman" w:hAnsi="Times New Roman"/>
                <w:color w:val="F79646"/>
                <w:sz w:val="13"/>
                <w:szCs w:val="13"/>
              </w:rPr>
              <w:t>按营业执照填写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B22571">
            <w:pPr>
              <w:spacing w:line="480" w:lineRule="exact"/>
              <w:jc w:val="center"/>
              <w:rPr>
                <w:rFonts w:ascii="Times New Roman" w:hAnsi="Times New Roman"/>
                <w:color w:val="F79646"/>
                <w:sz w:val="13"/>
                <w:szCs w:val="13"/>
              </w:rPr>
            </w:pPr>
            <w:r>
              <w:rPr>
                <w:rFonts w:hint="eastAsia" w:ascii="Times New Roman" w:hAnsi="Times New Roman"/>
                <w:color w:val="F79646"/>
                <w:sz w:val="13"/>
                <w:szCs w:val="13"/>
              </w:rPr>
              <w:t>门店实际经营地址所在区县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898BD2">
            <w:pPr>
              <w:spacing w:line="480" w:lineRule="exact"/>
              <w:jc w:val="center"/>
              <w:rPr>
                <w:rFonts w:ascii="Times New Roman" w:hAnsi="Times New Roman"/>
                <w:color w:val="F79646"/>
                <w:sz w:val="13"/>
                <w:szCs w:val="13"/>
              </w:rPr>
            </w:pPr>
            <w:r>
              <w:rPr>
                <w:rFonts w:hint="eastAsia" w:ascii="Times New Roman" w:hAnsi="Times New Roman"/>
                <w:color w:val="F79646"/>
                <w:sz w:val="13"/>
                <w:szCs w:val="13"/>
              </w:rPr>
              <w:t>门店实际经营地址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5168726">
            <w:pPr>
              <w:spacing w:line="480" w:lineRule="exact"/>
              <w:jc w:val="center"/>
              <w:rPr>
                <w:rFonts w:ascii="Times New Roman" w:hAnsi="Times New Roman"/>
                <w:color w:val="F79646"/>
                <w:sz w:val="13"/>
                <w:szCs w:val="13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32A745">
            <w:pPr>
              <w:spacing w:line="480" w:lineRule="exact"/>
              <w:jc w:val="center"/>
              <w:rPr>
                <w:rFonts w:ascii="Times New Roman" w:hAnsi="Times New Roman"/>
                <w:color w:val="F79646"/>
                <w:sz w:val="13"/>
                <w:szCs w:val="13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2D0A96F">
            <w:pPr>
              <w:spacing w:line="480" w:lineRule="exact"/>
              <w:jc w:val="center"/>
              <w:rPr>
                <w:rFonts w:ascii="Times New Roman" w:hAnsi="Times New Roman"/>
                <w:color w:val="F79646"/>
                <w:sz w:val="13"/>
                <w:szCs w:val="13"/>
              </w:rPr>
            </w:pP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D3420">
            <w:pPr>
              <w:spacing w:line="480" w:lineRule="exact"/>
              <w:jc w:val="center"/>
              <w:rPr>
                <w:rFonts w:ascii="Times New Roman" w:hAnsi="Times New Roman"/>
                <w:color w:val="F79646"/>
                <w:sz w:val="13"/>
                <w:szCs w:val="13"/>
              </w:rPr>
            </w:pPr>
            <w:r>
              <w:rPr>
                <w:rFonts w:hint="eastAsia" w:ascii="Times New Roman" w:hAnsi="Times New Roman"/>
                <w:color w:val="F79646"/>
                <w:sz w:val="13"/>
                <w:szCs w:val="13"/>
              </w:rPr>
              <w:t>支付宝账号如申请主体为企业法人，那么支付宝账号应为所对应的企业对公账号，格式只能为邮箱；如申请主体为个体工商户，支付宝账号应为所对应的对公账号（邮箱号）或者个体经营者法人的私人账号（法人手机号）。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8EDB3B2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264C94B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012773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14D267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BBBA663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012300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5D6C11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3905FDF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5F54D257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336790B1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17A49F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CBA552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1DE89A8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2CC8174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EFA4FA7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277D20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CC2608D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7B35868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13F122A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FD79D7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3C9F6A4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2A83916B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2148C5B1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6763EEF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E547FF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72FFFD0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C281AB6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1474C6D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6BCDE7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714C72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906B746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D657E37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28BF71B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F85948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5BA796E3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47C4AE4E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67DE2A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CDFD4F4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74C3904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8DEF143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91F2DC6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7BC5AD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D32D2B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68418E5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5DA73B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66487E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2692840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240C43DE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54DFC486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56B213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47F1D2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594C640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2B7494C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1EAD728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14:paraId="19DA78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05923B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BA14410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EEE1AB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01AC2F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AB7A92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230EEE55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69751954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A7B43E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0F1B98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C57D54F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7E4AD9F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C941057">
            <w:pPr>
              <w:spacing w:line="48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</w:tbl>
    <w:p w14:paraId="4D7BE6E6">
      <w:pPr>
        <w:pStyle w:val="2"/>
      </w:pPr>
    </w:p>
    <w:p w14:paraId="5B75CAEB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837C33"/>
    <w:rsid w:val="48837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索引 51"/>
    <w:basedOn w:val="1"/>
    <w:next w:val="1"/>
    <w:qFormat/>
    <w:uiPriority w:val="0"/>
    <w:pPr>
      <w:ind w:left="168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2025-02-20T07:29:00Z</dcterms:created>
  <dc:creator>asus</dc:creator>
  <cp:lastModifiedBy>asus</cp:lastModifiedBy>
  <dcterms:modified xsi:type="dcterms:W3CDTF">2025-02-20T07:30:22Z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C23B3E90BB364F4E94026B3A509A4039_11</vt:lpwstr>
  </property>
  <property fmtid="{D5CDD505-2E9C-101B-9397-08002B2CF9AE}" pid="4" name="KSOTemplateDocerSaveRecord">
    <vt:lpwstr>eyJoZGlkIjoiNDBjYWU4ZjgyYTY3NWY0MjIwMzJkOGNhODc4YTdjMWQifQ==</vt:lpwstr>
  </property>
</Properties>
</file>