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F82" w:rsidRPr="00454819" w:rsidRDefault="00253F82" w:rsidP="00253F82">
      <w:pPr>
        <w:spacing w:line="800" w:lineRule="exact"/>
        <w:rPr>
          <w:rFonts w:eastAsia="方正小标宋_GBK"/>
          <w:sz w:val="28"/>
          <w:szCs w:val="28"/>
        </w:rPr>
      </w:pPr>
    </w:p>
    <w:p w:rsidR="00253F82" w:rsidRPr="00454819" w:rsidRDefault="00253F82" w:rsidP="00253F82">
      <w:pPr>
        <w:spacing w:line="800" w:lineRule="exact"/>
        <w:rPr>
          <w:rFonts w:eastAsia="方正小标宋_GBK"/>
          <w:sz w:val="28"/>
          <w:szCs w:val="28"/>
        </w:rPr>
      </w:pPr>
    </w:p>
    <w:p w:rsidR="00253F82" w:rsidRPr="00454819" w:rsidRDefault="00572C7F" w:rsidP="00253F82">
      <w:pPr>
        <w:tabs>
          <w:tab w:val="left" w:pos="2615"/>
        </w:tabs>
        <w:spacing w:line="800" w:lineRule="exact"/>
        <w:rPr>
          <w:rFonts w:eastAsia="方正小标宋_GBK"/>
          <w:sz w:val="28"/>
          <w:szCs w:val="28"/>
        </w:rPr>
      </w:pPr>
      <w:r>
        <w:rPr>
          <w:rFonts w:eastAsia="方正小标宋_GBK"/>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88.4pt;margin-top:101.4pt;width:411pt;height:52.45pt;z-index:251660288;mso-position-horizontal-relative:page;mso-position-vertical-relative:margin" fillcolor="red" stroked="f" strokecolor="red">
            <v:shadow color="#868686"/>
            <v:textpath style="font-family:&quot;方正小标宋_GBK&quot;;v-text-kern:t" trim="t" fitpath="t" string="重庆市黔江区卫生健康委员会文件"/>
            <w10:wrap anchorx="page" anchory="margin"/>
          </v:shape>
        </w:pict>
      </w:r>
    </w:p>
    <w:p w:rsidR="00253F82" w:rsidRPr="00454819" w:rsidRDefault="00253F82" w:rsidP="00253F82">
      <w:pPr>
        <w:spacing w:line="600" w:lineRule="exact"/>
        <w:jc w:val="center"/>
        <w:rPr>
          <w:rFonts w:eastAsia="方正小标宋_GBK"/>
          <w:sz w:val="28"/>
          <w:szCs w:val="28"/>
        </w:rPr>
      </w:pPr>
    </w:p>
    <w:p w:rsidR="00253F82" w:rsidRPr="00454819" w:rsidRDefault="00253F82" w:rsidP="00253F82">
      <w:pPr>
        <w:spacing w:line="600" w:lineRule="exact"/>
        <w:jc w:val="center"/>
        <w:rPr>
          <w:rFonts w:eastAsia="方正小标宋_GBK"/>
          <w:sz w:val="28"/>
          <w:szCs w:val="28"/>
        </w:rPr>
      </w:pPr>
    </w:p>
    <w:p w:rsidR="00253F82" w:rsidRPr="00454819" w:rsidRDefault="00253F82" w:rsidP="00253F82">
      <w:pPr>
        <w:spacing w:line="600" w:lineRule="exact"/>
        <w:jc w:val="center"/>
        <w:rPr>
          <w:rFonts w:eastAsia="方正小标宋_GBK"/>
          <w:sz w:val="28"/>
          <w:szCs w:val="28"/>
        </w:rPr>
      </w:pPr>
    </w:p>
    <w:p w:rsidR="00253F82" w:rsidRPr="00454819" w:rsidRDefault="00253F82" w:rsidP="00253F82">
      <w:pPr>
        <w:ind w:leftChars="100" w:left="210" w:rightChars="100" w:right="210"/>
        <w:jc w:val="center"/>
        <w:rPr>
          <w:rFonts w:eastAsia="方正仿宋_GBK"/>
          <w:sz w:val="32"/>
          <w:szCs w:val="32"/>
        </w:rPr>
      </w:pPr>
      <w:r>
        <w:rPr>
          <w:rFonts w:eastAsia="方正仿宋_GBK"/>
          <w:sz w:val="32"/>
          <w:szCs w:val="32"/>
        </w:rPr>
        <w:t>黔江卫</w:t>
      </w:r>
      <w:r>
        <w:rPr>
          <w:rFonts w:eastAsia="方正仿宋_GBK" w:hint="eastAsia"/>
          <w:sz w:val="32"/>
          <w:szCs w:val="32"/>
        </w:rPr>
        <w:t>发</w:t>
      </w:r>
      <w:r w:rsidRPr="00454819">
        <w:rPr>
          <w:rFonts w:eastAsia="方正仿宋_GBK"/>
          <w:sz w:val="32"/>
          <w:szCs w:val="32"/>
        </w:rPr>
        <w:t>〔</w:t>
      </w:r>
      <w:r>
        <w:rPr>
          <w:rFonts w:eastAsia="方正仿宋_GBK"/>
          <w:sz w:val="32"/>
          <w:szCs w:val="32"/>
        </w:rPr>
        <w:t>20</w:t>
      </w:r>
      <w:r>
        <w:rPr>
          <w:rFonts w:eastAsia="方正仿宋_GBK" w:hint="eastAsia"/>
          <w:sz w:val="32"/>
          <w:szCs w:val="32"/>
        </w:rPr>
        <w:t>22</w:t>
      </w:r>
      <w:r w:rsidRPr="00454819">
        <w:rPr>
          <w:rFonts w:eastAsia="方正仿宋_GBK"/>
          <w:sz w:val="32"/>
          <w:szCs w:val="32"/>
        </w:rPr>
        <w:t>〕</w:t>
      </w:r>
      <w:r>
        <w:rPr>
          <w:rFonts w:eastAsia="方正仿宋_GBK" w:hint="eastAsia"/>
          <w:sz w:val="32"/>
          <w:szCs w:val="32"/>
        </w:rPr>
        <w:t>17</w:t>
      </w:r>
      <w:r w:rsidRPr="00454819">
        <w:rPr>
          <w:rFonts w:eastAsia="方正仿宋_GBK"/>
          <w:sz w:val="32"/>
          <w:szCs w:val="32"/>
        </w:rPr>
        <w:t>号</w:t>
      </w:r>
    </w:p>
    <w:p w:rsidR="00253F82" w:rsidRPr="00454819" w:rsidRDefault="00572C7F" w:rsidP="00253F82">
      <w:pPr>
        <w:ind w:leftChars="100" w:left="210" w:rightChars="100" w:right="210"/>
        <w:rPr>
          <w:rFonts w:eastAsia="方正仿宋_GBK"/>
          <w:sz w:val="28"/>
          <w:szCs w:val="28"/>
        </w:rPr>
      </w:pPr>
      <w:r>
        <w:rPr>
          <w:rFonts w:eastAsia="方正仿宋_GBK"/>
          <w:noProof/>
          <w:sz w:val="28"/>
          <w:szCs w:val="28"/>
        </w:rPr>
        <w:pict>
          <v:line id="直接连接符 2"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 from="79.4pt,257.4pt" to="521.6pt,25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" strokecolor="red" strokeweight="1.75pt">
            <w10:wrap anchorx="page" anchory="margin"/>
          </v:line>
        </w:pict>
      </w:r>
    </w:p>
    <w:p w:rsidR="00253F82" w:rsidRDefault="00253F82" w:rsidP="00253F82">
      <w:pPr>
        <w:autoSpaceDE w:val="0"/>
        <w:autoSpaceDN w:val="0"/>
        <w:adjustRightInd w:val="0"/>
        <w:spacing w:line="570" w:lineRule="exact"/>
        <w:rPr>
          <w:rFonts w:ascii="方正小标宋_GBK" w:eastAsia="方正小标宋_GBK" w:cs="宋体"/>
          <w:color w:val="000000"/>
          <w:kern w:val="0"/>
          <w:sz w:val="44"/>
          <w:szCs w:val="44"/>
        </w:rPr>
      </w:pPr>
    </w:p>
    <w:p w:rsidR="00253F82" w:rsidRDefault="00253F82" w:rsidP="00253F82">
      <w:pPr>
        <w:autoSpaceDE w:val="0"/>
        <w:autoSpaceDN w:val="0"/>
        <w:adjustRightInd w:val="0"/>
        <w:spacing w:line="570" w:lineRule="exact"/>
        <w:jc w:val="center"/>
        <w:rPr>
          <w:rFonts w:ascii="方正小标宋_GBK" w:eastAsia="方正小标宋_GBK" w:cs="宋体"/>
          <w:color w:val="000000"/>
          <w:kern w:val="0"/>
          <w:sz w:val="44"/>
          <w:szCs w:val="44"/>
        </w:rPr>
      </w:pPr>
      <w:r>
        <w:rPr>
          <w:rFonts w:ascii="方正小标宋_GBK" w:eastAsia="方正小标宋_GBK" w:cs="宋体" w:hint="eastAsia"/>
          <w:color w:val="000000"/>
          <w:kern w:val="0"/>
          <w:sz w:val="44"/>
          <w:szCs w:val="44"/>
        </w:rPr>
        <w:t>重庆市黔江区卫生健康委员会</w:t>
      </w:r>
    </w:p>
    <w:p w:rsidR="00253F82" w:rsidRDefault="00253F82" w:rsidP="00253F82">
      <w:pPr>
        <w:keepNext/>
        <w:adjustRightInd w:val="0"/>
        <w:snapToGrid w:val="0"/>
        <w:spacing w:line="594" w:lineRule="exact"/>
        <w:jc w:val="center"/>
        <w:rPr>
          <w:rFonts w:ascii="方正小标宋_GBK" w:eastAsia="方正小标宋_GBK" w:hAnsi="方正小标宋_GBK" w:cs="方正小标宋_GBK"/>
          <w:sz w:val="44"/>
          <w:szCs w:val="44"/>
        </w:rPr>
      </w:pPr>
      <w:bookmarkStart w:id="0" w:name="_GoBack"/>
      <w:r>
        <w:rPr>
          <w:rFonts w:ascii="方正小标宋_GBK" w:eastAsia="方正小标宋_GBK" w:cs="宋体" w:hint="eastAsia"/>
          <w:color w:val="000000"/>
          <w:kern w:val="0"/>
          <w:sz w:val="44"/>
          <w:szCs w:val="44"/>
        </w:rPr>
        <w:t>关于印发《</w:t>
      </w:r>
      <w:r>
        <w:rPr>
          <w:rFonts w:ascii="方正小标宋_GBK" w:eastAsia="方正小标宋_GBK" w:hAnsi="方正小标宋_GBK" w:cs="方正小标宋_GBK" w:hint="eastAsia"/>
          <w:sz w:val="44"/>
          <w:szCs w:val="44"/>
        </w:rPr>
        <w:t>重庆市黔江区卫生应急队伍</w:t>
      </w:r>
    </w:p>
    <w:p w:rsidR="00253F82" w:rsidRDefault="00253F82" w:rsidP="00253F82">
      <w:pPr>
        <w:autoSpaceDE w:val="0"/>
        <w:autoSpaceDN w:val="0"/>
        <w:adjustRightInd w:val="0"/>
        <w:spacing w:line="570" w:lineRule="exact"/>
        <w:jc w:val="center"/>
        <w:rPr>
          <w:rFonts w:ascii="方正小标宋_GBK" w:eastAsia="方正小标宋_GBK" w:cs="宋体"/>
          <w:color w:val="000000"/>
          <w:kern w:val="0"/>
          <w:sz w:val="44"/>
          <w:szCs w:val="44"/>
        </w:rPr>
      </w:pPr>
      <w:r>
        <w:rPr>
          <w:rFonts w:ascii="方正小标宋_GBK" w:eastAsia="方正小标宋_GBK" w:hAnsi="方正小标宋_GBK" w:cs="方正小标宋_GBK" w:hint="eastAsia"/>
          <w:sz w:val="44"/>
          <w:szCs w:val="44"/>
        </w:rPr>
        <w:t>管理办法（试行）</w:t>
      </w:r>
      <w:r>
        <w:rPr>
          <w:rFonts w:ascii="方正小标宋_GBK" w:eastAsia="方正小标宋_GBK" w:cs="宋体" w:hint="eastAsia"/>
          <w:color w:val="000000"/>
          <w:kern w:val="0"/>
          <w:sz w:val="44"/>
          <w:szCs w:val="44"/>
        </w:rPr>
        <w:t>》的通知</w:t>
      </w:r>
    </w:p>
    <w:bookmarkEnd w:id="0"/>
    <w:p w:rsidR="00253F82" w:rsidRDefault="00253F82" w:rsidP="00253F82">
      <w:pPr>
        <w:autoSpaceDE w:val="0"/>
        <w:autoSpaceDN w:val="0"/>
        <w:adjustRightInd w:val="0"/>
        <w:spacing w:line="570" w:lineRule="exact"/>
        <w:jc w:val="center"/>
        <w:rPr>
          <w:rFonts w:ascii="方正小标宋_GBK" w:eastAsia="方正小标宋_GBK" w:cs="宋体"/>
          <w:color w:val="000000"/>
          <w:kern w:val="0"/>
          <w:sz w:val="44"/>
          <w:szCs w:val="44"/>
        </w:rPr>
      </w:pPr>
    </w:p>
    <w:p w:rsidR="00253F82" w:rsidRDefault="00253F82" w:rsidP="00253F82">
      <w:pPr>
        <w:autoSpaceDE w:val="0"/>
        <w:autoSpaceDN w:val="0"/>
        <w:adjustRightInd w:val="0"/>
        <w:spacing w:line="640" w:lineRule="exact"/>
        <w:rPr>
          <w:rFonts w:eastAsia="方正仿宋_GBK"/>
          <w:color w:val="000000"/>
          <w:kern w:val="0"/>
          <w:sz w:val="32"/>
          <w:szCs w:val="32"/>
        </w:rPr>
      </w:pPr>
      <w:r>
        <w:rPr>
          <w:rFonts w:eastAsia="方正仿宋_GBK"/>
          <w:color w:val="000000"/>
          <w:kern w:val="0"/>
          <w:sz w:val="32"/>
          <w:szCs w:val="32"/>
        </w:rPr>
        <w:t>各乡镇卫生院、街道社区卫生服务中心，各委属卫生健康单位，各民营医院：</w:t>
      </w:r>
    </w:p>
    <w:p w:rsidR="00253F82" w:rsidRDefault="00253F82" w:rsidP="00253F82">
      <w:pPr>
        <w:autoSpaceDE w:val="0"/>
        <w:autoSpaceDN w:val="0"/>
        <w:adjustRightInd w:val="0"/>
        <w:spacing w:line="640" w:lineRule="exact"/>
        <w:ind w:firstLineChars="200" w:firstLine="640"/>
        <w:rPr>
          <w:rFonts w:eastAsia="方正仿宋_GBK"/>
          <w:color w:val="000000"/>
          <w:kern w:val="0"/>
          <w:sz w:val="32"/>
          <w:szCs w:val="32"/>
        </w:rPr>
      </w:pPr>
      <w:r>
        <w:rPr>
          <w:rFonts w:ascii="方正仿宋_GBK" w:eastAsia="方正仿宋_GBK" w:hAnsi="方正仿宋_GBK" w:cs="方正仿宋_GBK" w:hint="eastAsia"/>
          <w:sz w:val="32"/>
          <w:szCs w:val="32"/>
        </w:rPr>
        <w:t>为规范黔江区区级卫生应急队伍建设与管理，不断提升区卫生应急队伍的应急处置能力</w:t>
      </w:r>
      <w:r>
        <w:rPr>
          <w:rFonts w:eastAsia="方正仿宋_GBK" w:hint="eastAsia"/>
          <w:color w:val="000000"/>
          <w:kern w:val="0"/>
          <w:sz w:val="32"/>
          <w:szCs w:val="32"/>
        </w:rPr>
        <w:t>，</w:t>
      </w:r>
      <w:r>
        <w:rPr>
          <w:rFonts w:eastAsia="方正仿宋_GBK"/>
          <w:color w:val="000000"/>
          <w:kern w:val="0"/>
          <w:sz w:val="32"/>
          <w:szCs w:val="32"/>
        </w:rPr>
        <w:t>根据《重庆市卫生应急队伍建设指导方案》</w:t>
      </w:r>
      <w:r>
        <w:rPr>
          <w:rFonts w:eastAsia="方正仿宋_GBK" w:hint="eastAsia"/>
          <w:color w:val="000000"/>
          <w:kern w:val="0"/>
          <w:sz w:val="32"/>
          <w:szCs w:val="32"/>
        </w:rPr>
        <w:t>（</w:t>
      </w:r>
      <w:r>
        <w:rPr>
          <w:rFonts w:eastAsia="方正仿宋_GBK"/>
          <w:color w:val="000000"/>
          <w:kern w:val="0"/>
          <w:sz w:val="32"/>
          <w:szCs w:val="32"/>
        </w:rPr>
        <w:t>渝卫应急</w:t>
      </w:r>
      <w:r>
        <w:rPr>
          <w:rFonts w:ascii="方正仿宋_GBK" w:eastAsia="方正仿宋_GBK" w:hAnsi="方正仿宋_GBK" w:cs="方正仿宋_GBK" w:hint="eastAsia"/>
          <w:sz w:val="32"/>
          <w:szCs w:val="32"/>
        </w:rPr>
        <w:t>﹝</w:t>
      </w:r>
      <w:r>
        <w:rPr>
          <w:rFonts w:eastAsia="方正仿宋_GBK"/>
          <w:color w:val="000000"/>
          <w:kern w:val="0"/>
          <w:sz w:val="32"/>
          <w:szCs w:val="32"/>
        </w:rPr>
        <w:t>2010</w:t>
      </w:r>
      <w:r>
        <w:rPr>
          <w:rFonts w:ascii="方正仿宋_GBK" w:eastAsia="方正仿宋_GBK" w:hAnsi="方正仿宋_GBK" w:cs="方正仿宋_GBK" w:hint="eastAsia"/>
          <w:sz w:val="32"/>
          <w:szCs w:val="32"/>
        </w:rPr>
        <w:t>﹞</w:t>
      </w:r>
      <w:r>
        <w:rPr>
          <w:rFonts w:eastAsia="方正仿宋_GBK"/>
          <w:color w:val="000000"/>
          <w:kern w:val="0"/>
          <w:sz w:val="32"/>
          <w:szCs w:val="32"/>
        </w:rPr>
        <w:t>36</w:t>
      </w:r>
      <w:r>
        <w:rPr>
          <w:rFonts w:eastAsia="方正仿宋_GBK"/>
          <w:color w:val="000000"/>
          <w:kern w:val="0"/>
          <w:sz w:val="32"/>
          <w:szCs w:val="32"/>
        </w:rPr>
        <w:t>号）</w:t>
      </w:r>
      <w:r>
        <w:rPr>
          <w:rFonts w:eastAsia="方正仿宋_GBK" w:hint="eastAsia"/>
          <w:color w:val="000000"/>
          <w:kern w:val="0"/>
          <w:sz w:val="32"/>
          <w:szCs w:val="32"/>
        </w:rPr>
        <w:t>、</w:t>
      </w:r>
      <w:r>
        <w:rPr>
          <w:rFonts w:ascii="方正仿宋_GBK" w:eastAsia="方正仿宋_GBK" w:hAnsi="方正仿宋_GBK" w:cs="方正仿宋_GBK" w:hint="eastAsia"/>
          <w:sz w:val="32"/>
          <w:szCs w:val="32"/>
        </w:rPr>
        <w:t>《重庆市区县级卫生应急队伍标准化建设指导方案（试行）》（渝卫办发﹝2019﹞123号）精神</w:t>
      </w:r>
      <w:r>
        <w:rPr>
          <w:rFonts w:eastAsia="方正仿宋_GBK"/>
          <w:color w:val="000000"/>
          <w:kern w:val="0"/>
          <w:sz w:val="32"/>
          <w:szCs w:val="32"/>
        </w:rPr>
        <w:t>，</w:t>
      </w:r>
      <w:r>
        <w:rPr>
          <w:rFonts w:eastAsia="方正仿宋_GBK" w:hint="eastAsia"/>
          <w:color w:val="000000"/>
          <w:kern w:val="0"/>
          <w:sz w:val="32"/>
          <w:szCs w:val="32"/>
        </w:rPr>
        <w:t>结合我区实际情况</w:t>
      </w:r>
      <w:r>
        <w:rPr>
          <w:rFonts w:eastAsia="方正仿宋_GBK"/>
          <w:color w:val="000000"/>
          <w:kern w:val="0"/>
          <w:sz w:val="32"/>
          <w:szCs w:val="32"/>
        </w:rPr>
        <w:t>，</w:t>
      </w:r>
      <w:r>
        <w:rPr>
          <w:rFonts w:eastAsia="方正仿宋_GBK" w:hint="eastAsia"/>
          <w:color w:val="000000"/>
          <w:kern w:val="0"/>
          <w:sz w:val="32"/>
          <w:szCs w:val="32"/>
        </w:rPr>
        <w:t>特制订</w:t>
      </w:r>
      <w:r>
        <w:rPr>
          <w:rFonts w:eastAsia="方正仿宋_GBK"/>
          <w:color w:val="000000"/>
          <w:kern w:val="0"/>
          <w:sz w:val="32"/>
          <w:szCs w:val="32"/>
        </w:rPr>
        <w:t>《黔江区卫生应急</w:t>
      </w:r>
      <w:r>
        <w:rPr>
          <w:rFonts w:eastAsia="方正仿宋_GBK" w:hint="eastAsia"/>
          <w:color w:val="000000"/>
          <w:kern w:val="0"/>
          <w:sz w:val="32"/>
          <w:szCs w:val="32"/>
        </w:rPr>
        <w:t>队伍</w:t>
      </w:r>
      <w:r>
        <w:rPr>
          <w:rFonts w:eastAsia="方正仿宋_GBK"/>
          <w:color w:val="000000"/>
          <w:kern w:val="0"/>
          <w:sz w:val="32"/>
          <w:szCs w:val="32"/>
        </w:rPr>
        <w:t>管理办法</w:t>
      </w:r>
      <w:r>
        <w:rPr>
          <w:rFonts w:eastAsia="方正仿宋_GBK" w:hint="eastAsia"/>
          <w:color w:val="000000"/>
          <w:kern w:val="0"/>
          <w:sz w:val="32"/>
          <w:szCs w:val="32"/>
        </w:rPr>
        <w:lastRenderedPageBreak/>
        <w:t>（试行）</w:t>
      </w:r>
      <w:r>
        <w:rPr>
          <w:rFonts w:eastAsia="方正仿宋_GBK"/>
          <w:color w:val="000000"/>
          <w:kern w:val="0"/>
          <w:sz w:val="32"/>
          <w:szCs w:val="32"/>
        </w:rPr>
        <w:t>》</w:t>
      </w:r>
      <w:r>
        <w:rPr>
          <w:rFonts w:eastAsia="方正仿宋_GBK" w:hint="eastAsia"/>
          <w:color w:val="000000"/>
          <w:kern w:val="0"/>
          <w:sz w:val="32"/>
          <w:szCs w:val="32"/>
        </w:rPr>
        <w:t>，现印发给你们，请遵照执行</w:t>
      </w:r>
      <w:r>
        <w:rPr>
          <w:rFonts w:eastAsia="方正仿宋_GBK"/>
          <w:color w:val="000000"/>
          <w:kern w:val="0"/>
          <w:sz w:val="32"/>
          <w:szCs w:val="32"/>
        </w:rPr>
        <w:t>。</w:t>
      </w:r>
    </w:p>
    <w:p w:rsidR="00253F82" w:rsidRDefault="00253F82" w:rsidP="00253F82">
      <w:pPr>
        <w:autoSpaceDE w:val="0"/>
        <w:autoSpaceDN w:val="0"/>
        <w:adjustRightInd w:val="0"/>
        <w:spacing w:line="640" w:lineRule="exact"/>
        <w:ind w:firstLineChars="200" w:firstLine="640"/>
        <w:rPr>
          <w:rFonts w:eastAsia="方正仿宋_GBK"/>
          <w:color w:val="000000"/>
          <w:kern w:val="0"/>
          <w:sz w:val="32"/>
          <w:szCs w:val="32"/>
        </w:rPr>
      </w:pPr>
      <w:r>
        <w:rPr>
          <w:rFonts w:eastAsia="方正仿宋_GBK"/>
          <w:color w:val="000000"/>
          <w:kern w:val="0"/>
          <w:sz w:val="32"/>
          <w:szCs w:val="32"/>
        </w:rPr>
        <w:t>特此通知</w:t>
      </w:r>
      <w:r>
        <w:rPr>
          <w:rFonts w:eastAsia="方正仿宋_GBK" w:hint="eastAsia"/>
          <w:color w:val="000000"/>
          <w:kern w:val="0"/>
          <w:sz w:val="32"/>
          <w:szCs w:val="32"/>
        </w:rPr>
        <w:t>。</w:t>
      </w:r>
    </w:p>
    <w:p w:rsidR="00253F82" w:rsidRDefault="00253F82" w:rsidP="00253F82">
      <w:pPr>
        <w:autoSpaceDE w:val="0"/>
        <w:autoSpaceDN w:val="0"/>
        <w:adjustRightInd w:val="0"/>
        <w:spacing w:line="640" w:lineRule="exact"/>
        <w:ind w:firstLineChars="200" w:firstLine="640"/>
        <w:rPr>
          <w:rFonts w:eastAsia="方正仿宋_GBK"/>
          <w:color w:val="000000"/>
          <w:kern w:val="0"/>
          <w:sz w:val="32"/>
          <w:szCs w:val="32"/>
        </w:rPr>
      </w:pPr>
    </w:p>
    <w:p w:rsidR="00253F82" w:rsidRDefault="00253F82" w:rsidP="00253F82">
      <w:pPr>
        <w:autoSpaceDE w:val="0"/>
        <w:autoSpaceDN w:val="0"/>
        <w:adjustRightInd w:val="0"/>
        <w:spacing w:line="640" w:lineRule="exact"/>
        <w:rPr>
          <w:rFonts w:eastAsia="方正仿宋_GBK"/>
          <w:color w:val="000000"/>
          <w:kern w:val="0"/>
          <w:sz w:val="32"/>
          <w:szCs w:val="32"/>
        </w:rPr>
      </w:pPr>
    </w:p>
    <w:p w:rsidR="00253F82" w:rsidRDefault="00253F82" w:rsidP="00253F82">
      <w:pPr>
        <w:autoSpaceDE w:val="0"/>
        <w:autoSpaceDN w:val="0"/>
        <w:adjustRightInd w:val="0"/>
        <w:spacing w:line="570" w:lineRule="exact"/>
        <w:ind w:right="24" w:firstLineChars="1200" w:firstLine="3840"/>
        <w:rPr>
          <w:rFonts w:eastAsia="方正仿宋_GBK"/>
          <w:color w:val="000000"/>
          <w:kern w:val="0"/>
          <w:sz w:val="32"/>
          <w:szCs w:val="32"/>
        </w:rPr>
      </w:pPr>
      <w:r>
        <w:rPr>
          <w:rFonts w:eastAsia="方正仿宋_GBK"/>
          <w:color w:val="000000"/>
          <w:kern w:val="0"/>
          <w:sz w:val="32"/>
          <w:szCs w:val="32"/>
        </w:rPr>
        <w:t xml:space="preserve"> </w:t>
      </w:r>
      <w:r>
        <w:rPr>
          <w:rFonts w:eastAsia="方正仿宋_GBK"/>
          <w:color w:val="000000"/>
          <w:kern w:val="0"/>
          <w:sz w:val="32"/>
          <w:szCs w:val="32"/>
        </w:rPr>
        <w:t>重庆市黔江区卫生</w:t>
      </w:r>
      <w:r>
        <w:rPr>
          <w:rFonts w:eastAsia="方正仿宋_GBK" w:hint="eastAsia"/>
          <w:color w:val="000000"/>
          <w:kern w:val="0"/>
          <w:sz w:val="32"/>
          <w:szCs w:val="32"/>
        </w:rPr>
        <w:t>健康</w:t>
      </w:r>
      <w:r>
        <w:rPr>
          <w:rFonts w:eastAsia="方正仿宋_GBK"/>
          <w:color w:val="000000"/>
          <w:kern w:val="0"/>
          <w:sz w:val="32"/>
          <w:szCs w:val="32"/>
        </w:rPr>
        <w:t>委</w:t>
      </w:r>
      <w:r>
        <w:rPr>
          <w:rFonts w:eastAsia="方正仿宋_GBK" w:hint="eastAsia"/>
          <w:color w:val="000000"/>
          <w:kern w:val="0"/>
          <w:sz w:val="32"/>
          <w:szCs w:val="32"/>
        </w:rPr>
        <w:t>员会</w:t>
      </w:r>
    </w:p>
    <w:p w:rsidR="00253F82" w:rsidRDefault="00253F82" w:rsidP="00253F82">
      <w:pPr>
        <w:autoSpaceDE w:val="0"/>
        <w:autoSpaceDN w:val="0"/>
        <w:adjustRightInd w:val="0"/>
        <w:spacing w:line="570" w:lineRule="exact"/>
        <w:ind w:right="24" w:firstLineChars="1600" w:firstLine="5120"/>
        <w:rPr>
          <w:rFonts w:eastAsia="方正仿宋_GBK"/>
          <w:color w:val="000000"/>
          <w:kern w:val="0"/>
          <w:sz w:val="32"/>
          <w:szCs w:val="32"/>
        </w:rPr>
      </w:pPr>
      <w:r>
        <w:rPr>
          <w:rFonts w:eastAsia="方正仿宋_GBK"/>
          <w:color w:val="000000"/>
          <w:kern w:val="0"/>
          <w:sz w:val="32"/>
          <w:szCs w:val="32"/>
        </w:rPr>
        <w:t>20</w:t>
      </w:r>
      <w:r>
        <w:rPr>
          <w:rFonts w:eastAsia="方正仿宋_GBK" w:hint="eastAsia"/>
          <w:color w:val="000000"/>
          <w:kern w:val="0"/>
          <w:sz w:val="32"/>
          <w:szCs w:val="32"/>
        </w:rPr>
        <w:t>22</w:t>
      </w:r>
      <w:r>
        <w:rPr>
          <w:rFonts w:eastAsia="方正仿宋_GBK"/>
          <w:color w:val="000000"/>
          <w:kern w:val="0"/>
          <w:sz w:val="32"/>
          <w:szCs w:val="32"/>
        </w:rPr>
        <w:t>年</w:t>
      </w:r>
      <w:r>
        <w:rPr>
          <w:rFonts w:eastAsia="方正仿宋_GBK" w:hint="eastAsia"/>
          <w:color w:val="000000"/>
          <w:kern w:val="0"/>
          <w:sz w:val="32"/>
          <w:szCs w:val="32"/>
        </w:rPr>
        <w:t>4</w:t>
      </w:r>
      <w:r>
        <w:rPr>
          <w:rFonts w:eastAsia="方正仿宋_GBK"/>
          <w:color w:val="000000"/>
          <w:kern w:val="0"/>
          <w:sz w:val="32"/>
          <w:szCs w:val="32"/>
        </w:rPr>
        <w:t>月</w:t>
      </w:r>
      <w:r>
        <w:rPr>
          <w:rFonts w:eastAsia="方正仿宋_GBK" w:hint="eastAsia"/>
          <w:color w:val="000000"/>
          <w:kern w:val="0"/>
          <w:sz w:val="32"/>
          <w:szCs w:val="32"/>
        </w:rPr>
        <w:t>11</w:t>
      </w:r>
      <w:r>
        <w:rPr>
          <w:rFonts w:eastAsia="方正仿宋_GBK"/>
          <w:color w:val="000000"/>
          <w:kern w:val="0"/>
          <w:sz w:val="32"/>
          <w:szCs w:val="32"/>
        </w:rPr>
        <w:t>日</w:t>
      </w:r>
    </w:p>
    <w:p w:rsidR="00253F82" w:rsidRDefault="00253F82" w:rsidP="00253F82">
      <w:pPr>
        <w:autoSpaceDE w:val="0"/>
        <w:autoSpaceDN w:val="0"/>
        <w:adjustRightInd w:val="0"/>
        <w:spacing w:line="570" w:lineRule="exact"/>
        <w:ind w:right="640" w:firstLineChars="1500" w:firstLine="4800"/>
        <w:rPr>
          <w:rFonts w:eastAsia="方正仿宋_GBK"/>
          <w:color w:val="000000"/>
          <w:kern w:val="0"/>
          <w:sz w:val="32"/>
          <w:szCs w:val="32"/>
        </w:rPr>
      </w:pPr>
    </w:p>
    <w:p w:rsidR="00253F82" w:rsidRDefault="00253F82" w:rsidP="00253F82">
      <w:pPr>
        <w:autoSpaceDE w:val="0"/>
        <w:autoSpaceDN w:val="0"/>
        <w:adjustRightInd w:val="0"/>
        <w:spacing w:line="570" w:lineRule="exact"/>
        <w:ind w:right="640" w:firstLineChars="1500" w:firstLine="4800"/>
        <w:rPr>
          <w:rFonts w:eastAsia="方正仿宋_GBK"/>
          <w:color w:val="000000"/>
          <w:kern w:val="0"/>
          <w:sz w:val="32"/>
          <w:szCs w:val="32"/>
        </w:rPr>
      </w:pPr>
    </w:p>
    <w:p w:rsidR="00253F82" w:rsidRDefault="00253F82" w:rsidP="00253F82">
      <w:pPr>
        <w:keepNext/>
        <w:adjustRightInd w:val="0"/>
        <w:snapToGrid w:val="0"/>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重庆市黔江区区级卫生应急队伍</w:t>
      </w:r>
    </w:p>
    <w:p w:rsidR="00253F82" w:rsidRDefault="00253F82" w:rsidP="00253F82">
      <w:pPr>
        <w:keepNext/>
        <w:adjustRightInd w:val="0"/>
        <w:snapToGrid w:val="0"/>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管理办法（试行）</w:t>
      </w:r>
    </w:p>
    <w:p w:rsidR="00253F82" w:rsidRDefault="00253F82" w:rsidP="00253F82">
      <w:pPr>
        <w:keepNext/>
        <w:adjustRightInd w:val="0"/>
        <w:snapToGrid w:val="0"/>
        <w:spacing w:line="594"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第一章 总则</w:t>
      </w:r>
    </w:p>
    <w:p w:rsidR="00253F82" w:rsidRDefault="00253F82" w:rsidP="00253F82">
      <w:pPr>
        <w:keepNext/>
        <w:adjustRightInd w:val="0"/>
        <w:snapToGrid w:val="0"/>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第一条</w:t>
      </w:r>
      <w:r>
        <w:rPr>
          <w:rFonts w:ascii="方正仿宋_GBK" w:eastAsia="方正仿宋_GBK" w:hAnsi="方正仿宋_GBK" w:cs="方正仿宋_GBK" w:hint="eastAsia"/>
          <w:sz w:val="32"/>
          <w:szCs w:val="32"/>
        </w:rPr>
        <w:t xml:space="preserve">  为规范黔江区区级卫生应急队伍建设与管理，不断提升区级卫生应急队伍的应急处置能力，根据《中华人民共和国突发事件应对法》《突发公共卫生事件应急条例》《重庆市黔江区突发公共卫生事件应急预案》《重庆市黔江区突发公共事件医疗救援保障预案》和《重庆市区县级卫生应急队伍标准化建设指导方案（试行）》等要求，结合我区实际，制定本办法。</w:t>
      </w:r>
    </w:p>
    <w:p w:rsidR="00253F82" w:rsidRDefault="00253F82" w:rsidP="00253F82">
      <w:pPr>
        <w:keepNext/>
        <w:adjustRightInd w:val="0"/>
        <w:snapToGrid w:val="0"/>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 xml:space="preserve">第二条 </w:t>
      </w:r>
      <w:r>
        <w:rPr>
          <w:rFonts w:ascii="方正仿宋_GBK" w:eastAsia="方正仿宋_GBK" w:hAnsi="方正仿宋_GBK" w:cs="方正仿宋_GBK" w:hint="eastAsia"/>
          <w:sz w:val="32"/>
          <w:szCs w:val="32"/>
        </w:rPr>
        <w:t xml:space="preserve"> 按照“统一指挥、纪律严明，反应迅速、处置高效，平战结合、布局合理”的原则，区卫生健康委统筹建设和管理区级卫生应急队伍。</w:t>
      </w:r>
    </w:p>
    <w:p w:rsidR="00253F82" w:rsidRDefault="00253F82" w:rsidP="00253F82">
      <w:pPr>
        <w:keepNext/>
        <w:adjustRightInd w:val="0"/>
        <w:snapToGrid w:val="0"/>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第三条</w:t>
      </w:r>
      <w:r>
        <w:rPr>
          <w:rFonts w:ascii="方正仿宋_GBK" w:eastAsia="方正仿宋_GBK" w:hAnsi="方正仿宋_GBK" w:cs="方正仿宋_GBK" w:hint="eastAsia"/>
          <w:sz w:val="32"/>
          <w:szCs w:val="32"/>
        </w:rPr>
        <w:t xml:space="preserve">  本办法所称区级卫生应急队伍，是指由区卫生健康</w:t>
      </w:r>
      <w:r>
        <w:rPr>
          <w:rFonts w:ascii="方正仿宋_GBK" w:eastAsia="方正仿宋_GBK" w:hAnsi="方正仿宋_GBK" w:cs="方正仿宋_GBK" w:hint="eastAsia"/>
          <w:sz w:val="32"/>
          <w:szCs w:val="32"/>
        </w:rPr>
        <w:lastRenderedPageBreak/>
        <w:t>委指令组建与管理，参与突发公共卫生事件应急处置和各类突发事件紧急医学救援的区级专业医疗卫生救援队伍。区级卫生应急队伍成员（以下简称应急队员）来自全区各医疗卫生机构的工作人员，平时承担所在单位的日常工作，应急时承担卫生应急处置任务。</w:t>
      </w:r>
    </w:p>
    <w:p w:rsidR="00253F82" w:rsidRDefault="00253F82" w:rsidP="00253F82">
      <w:pPr>
        <w:keepNext/>
        <w:adjustRightInd w:val="0"/>
        <w:snapToGrid w:val="0"/>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按任务和专业分类，黔江区组建紧急医学救援队、突发传染病防控队、突发中毒事件处置队三支区级卫生应急队伍。</w:t>
      </w:r>
    </w:p>
    <w:p w:rsidR="00253F82" w:rsidRDefault="00253F82" w:rsidP="00253F82">
      <w:pPr>
        <w:keepNext/>
        <w:adjustRightInd w:val="0"/>
        <w:snapToGrid w:val="0"/>
        <w:spacing w:line="594" w:lineRule="exact"/>
        <w:ind w:firstLine="640"/>
        <w:jc w:val="center"/>
        <w:rPr>
          <w:rFonts w:ascii="方正黑体_GBK" w:eastAsia="方正黑体_GBK" w:hAnsi="方正黑体_GBK" w:cs="方正黑体_GBK"/>
          <w:sz w:val="32"/>
          <w:szCs w:val="32"/>
        </w:rPr>
      </w:pPr>
    </w:p>
    <w:p w:rsidR="00253F82" w:rsidRDefault="00253F82" w:rsidP="00253F82">
      <w:pPr>
        <w:keepNext/>
        <w:adjustRightInd w:val="0"/>
        <w:snapToGrid w:val="0"/>
        <w:spacing w:line="594" w:lineRule="exact"/>
        <w:ind w:firstLine="640"/>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第二章  队伍建设</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第四条</w:t>
      </w:r>
      <w:r>
        <w:rPr>
          <w:rFonts w:ascii="方正仿宋_GBK" w:eastAsia="方正仿宋_GBK" w:hAnsi="方正仿宋_GBK" w:cs="方正仿宋_GBK" w:hint="eastAsia"/>
          <w:sz w:val="32"/>
          <w:szCs w:val="32"/>
        </w:rPr>
        <w:t xml:space="preserve">  区卫生健康委负责区级卫生应急队伍的建设和管理，并委托所属医疗卫生机构具体承担区级卫生应急队伍的组建和日常管理工作。</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第五条</w:t>
      </w:r>
      <w:r>
        <w:rPr>
          <w:rFonts w:ascii="方正仿宋_GBK" w:eastAsia="方正仿宋_GBK" w:hAnsi="方正仿宋_GBK" w:cs="方正仿宋_GBK" w:hint="eastAsia"/>
          <w:sz w:val="32"/>
          <w:szCs w:val="32"/>
        </w:rPr>
        <w:t xml:space="preserve">  区级卫生应急队员主要由卫生应急行政管理人员、医疗卫生专业人员和技术保障人员组成，按专业需求实行A、B角配置。</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第六条</w:t>
      </w:r>
      <w:r>
        <w:rPr>
          <w:rFonts w:ascii="方正仿宋_GBK" w:eastAsia="方正仿宋_GBK" w:hAnsi="方正仿宋_GBK" w:cs="方正仿宋_GBK" w:hint="eastAsia"/>
          <w:sz w:val="32"/>
          <w:szCs w:val="32"/>
        </w:rPr>
        <w:t xml:space="preserve">  队员遴选条件</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（一）具有较高的思想政治素质，热爱卫生应急事业，忠实履行职责和义务，具有奉献、敬业、团队合作精神，能吃苦耐劳；</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（二）身体健康、具有较好的身体素质和体能，专业技术人员年龄原则上不超过45岁，特殊情况可以放宽至50岁；</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（三）熟练掌握相关专业知识，专业岗位原则上应具备中级</w:t>
      </w:r>
      <w:r>
        <w:rPr>
          <w:rFonts w:ascii="方正仿宋_GBK" w:eastAsia="方正仿宋_GBK" w:hAnsi="方正仿宋_GBK" w:cs="方正仿宋_GBK" w:hint="eastAsia"/>
          <w:sz w:val="32"/>
          <w:szCs w:val="32"/>
        </w:rPr>
        <w:lastRenderedPageBreak/>
        <w:t>以上职称，特殊情况可以放宽到高年资初级职称。</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第七条</w:t>
      </w:r>
      <w:r>
        <w:rPr>
          <w:rFonts w:ascii="方正仿宋_GBK" w:eastAsia="方正仿宋_GBK" w:hAnsi="方正仿宋_GBK" w:cs="方正仿宋_GBK" w:hint="eastAsia"/>
          <w:sz w:val="32"/>
          <w:szCs w:val="32"/>
        </w:rPr>
        <w:t xml:space="preserve">  队员的遴选按照本人自愿申请、所在单位推荐、区卫生健康委审核同意后登记管理的程序进行。</w:t>
      </w:r>
    </w:p>
    <w:p w:rsidR="00253F82" w:rsidRDefault="00253F82" w:rsidP="00253F82">
      <w:pPr>
        <w:keepNext/>
        <w:adjustRightInd w:val="0"/>
        <w:snapToGrid w:val="0"/>
        <w:spacing w:line="594" w:lineRule="exact"/>
        <w:ind w:firstLineChars="703" w:firstLine="225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第三章  职责、权利和义务</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第八条</w:t>
      </w:r>
      <w:r>
        <w:rPr>
          <w:rFonts w:ascii="方正仿宋_GBK" w:eastAsia="方正仿宋_GBK" w:hAnsi="方正仿宋_GBK" w:cs="方正仿宋_GBK" w:hint="eastAsia"/>
          <w:sz w:val="32"/>
          <w:szCs w:val="32"/>
        </w:rPr>
        <w:t xml:space="preserve">  区卫生健康委职责</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（一）负责区级卫生应急队伍的组建和日常行政管理，下设管理办公室在区卫生应急中心，负责日常事务和队伍动态管理。</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（二）制定队伍建设和管理制度，建立区级卫生应急队伍数据库，统一指挥和调度区级卫生应急队伍。</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（三）指导、监督、检查区级卫生应急队伍建设和管理工作。</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（四）制定区级卫生应急队伍标准化训练大纲，组织卫生应急队伍的拉练、培训、考核和演练演习工作。</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（五）落实卫生应急队员人</w:t>
      </w:r>
      <w:r w:rsidR="007B5D59">
        <w:rPr>
          <w:rFonts w:ascii="方正仿宋_GBK" w:eastAsia="方正仿宋_GBK" w:hAnsi="方正仿宋_GBK" w:cs="方正仿宋_GBK" w:hint="eastAsia"/>
          <w:sz w:val="32"/>
          <w:szCs w:val="32"/>
        </w:rPr>
        <w:t>身</w:t>
      </w:r>
      <w:r>
        <w:rPr>
          <w:rFonts w:ascii="方正仿宋_GBK" w:eastAsia="方正仿宋_GBK" w:hAnsi="方正仿宋_GBK" w:cs="方正仿宋_GBK" w:hint="eastAsia"/>
          <w:sz w:val="32"/>
          <w:szCs w:val="32"/>
        </w:rPr>
        <w:t>意外伤害保险和国家相关任务补贴政策，积极向财政申请对委托管理单位予以经费支持。</w:t>
      </w:r>
    </w:p>
    <w:p w:rsidR="00253F82" w:rsidRDefault="00253F82" w:rsidP="00253F82">
      <w:pPr>
        <w:keepNext/>
        <w:adjustRightInd w:val="0"/>
        <w:snapToGrid w:val="0"/>
        <w:spacing w:line="594" w:lineRule="exact"/>
        <w:ind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 xml:space="preserve">第九条  </w:t>
      </w:r>
      <w:r>
        <w:rPr>
          <w:rFonts w:ascii="方正仿宋_GBK" w:eastAsia="方正仿宋_GBK" w:hAnsi="方正仿宋_GBK" w:cs="方正仿宋_GBK" w:hint="eastAsia"/>
          <w:sz w:val="32"/>
          <w:szCs w:val="32"/>
        </w:rPr>
        <w:t>委托筹建单位职责</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（一）完成卫生应急队伍的组建，并负责队伍的日常管理。</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（二）根据卫生应急装备和形象标识系统的管理规定，负责落实卫生应急队伍专业装备、个人携行装备、服装和队伍标识，负责运行维护和管理。</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（三）完成区卫生健康委指派的卫生应急任务和队伍年度培训演练计划。</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（四）积极支持队员参与卫生应急工作指令性任务，不得以任何理由推诿、拖延、妨碍队员参加卫生应急工作。</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（五）保障队员在执行卫生应急任务期间的工资、津贴、奖金及其他福利待遇。</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（六）区级卫生应急队员按专业实施A、B角管理制度，各单位优先安排应急队员参加各种能力培训，定期检查应急队伍装备、人员备勤状况，保证随时能执行任务。</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第十条</w:t>
      </w:r>
      <w:r>
        <w:rPr>
          <w:rFonts w:ascii="方正仿宋_GBK" w:eastAsia="方正仿宋_GBK" w:hAnsi="方正仿宋_GBK" w:cs="方正仿宋_GBK" w:hint="eastAsia"/>
          <w:sz w:val="32"/>
          <w:szCs w:val="32"/>
        </w:rPr>
        <w:t xml:space="preserve">  应急队员职责</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（一）服从上级的统一领导，服从工作安排，遵守纪律，保守国家秘密。</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（二）及时报告在执行卫生应急任务中发现的特殊情况。</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（三）提出卫生应急工作建议。</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（四）做好卫生应急响应准备，参加卫生应急相关培训、演练和业务指导。</w:t>
      </w:r>
    </w:p>
    <w:p w:rsidR="00253F82" w:rsidRDefault="00253F82" w:rsidP="00253F82">
      <w:pPr>
        <w:keepNext/>
        <w:adjustRightInd w:val="0"/>
        <w:snapToGrid w:val="0"/>
        <w:spacing w:line="594" w:lineRule="exact"/>
        <w:ind w:firstLine="640"/>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第四章  队伍管理</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第十一条</w:t>
      </w:r>
      <w:r>
        <w:rPr>
          <w:rFonts w:ascii="方正仿宋_GBK" w:eastAsia="方正仿宋_GBK" w:hAnsi="方正仿宋_GBK" w:cs="方正仿宋_GBK" w:hint="eastAsia"/>
          <w:sz w:val="32"/>
          <w:szCs w:val="32"/>
        </w:rPr>
        <w:t xml:space="preserve">  队伍每3年进行一次调整。确因健康原因或者需要离开单位1年以上不能履行职责的人员，经本人申请，由所在单位审查批准，可调离卫生应急队伍，原队员所在单位按照队员遴选方法另选队员补岗，报区卫生应急中心备案。</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第十二条</w:t>
      </w:r>
      <w:r>
        <w:rPr>
          <w:rFonts w:ascii="方正仿宋_GBK" w:eastAsia="方正仿宋_GBK" w:hAnsi="方正仿宋_GBK" w:cs="方正仿宋_GBK" w:hint="eastAsia"/>
          <w:sz w:val="32"/>
          <w:szCs w:val="32"/>
        </w:rPr>
        <w:t xml:space="preserve">  队员要保持通讯畅通，联系方式变更时，应及时通知队长所属单位并报区卫生应急中心备案，以保证区卫生应急</w:t>
      </w:r>
      <w:r>
        <w:rPr>
          <w:rFonts w:ascii="方正仿宋_GBK" w:eastAsia="方正仿宋_GBK" w:hAnsi="方正仿宋_GBK" w:cs="方正仿宋_GBK" w:hint="eastAsia"/>
          <w:sz w:val="32"/>
          <w:szCs w:val="32"/>
        </w:rPr>
        <w:lastRenderedPageBreak/>
        <w:t>队伍数据库的信息准确和传递畅通。</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第十三条</w:t>
      </w:r>
      <w:r>
        <w:rPr>
          <w:rFonts w:ascii="方正仿宋_GBK" w:eastAsia="方正仿宋_GBK" w:hAnsi="方正仿宋_GBK" w:cs="方正仿宋_GBK" w:hint="eastAsia"/>
          <w:sz w:val="32"/>
          <w:szCs w:val="32"/>
        </w:rPr>
        <w:t xml:space="preserve">  各筹建单位要建立健全本卫生应急队伍管理机制和制度，加强思想政治建设，不断提升卫生应急队伍履行职责的能力。</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第十四条</w:t>
      </w:r>
      <w:r>
        <w:rPr>
          <w:rFonts w:ascii="方正仿宋_GBK" w:eastAsia="方正仿宋_GBK" w:hAnsi="方正仿宋_GBK" w:cs="方正仿宋_GBK" w:hint="eastAsia"/>
          <w:sz w:val="32"/>
          <w:szCs w:val="32"/>
        </w:rPr>
        <w:t xml:space="preserve">  规范调用程序。需调遣队伍参加突发事件现场处置时，由区卫生健康委向队伍所在单位发出调令，被调遣的区卫生应急队伍必须在规定时间内整装集合，赶赴突发事件现场开展卫生应急救援。紧急情况下，可实行扁平化指挥，采取先电话调用的方式。</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第十五条</w:t>
      </w:r>
      <w:r>
        <w:rPr>
          <w:rFonts w:ascii="方正仿宋_GBK" w:eastAsia="方正仿宋_GBK" w:hAnsi="方正仿宋_GBK" w:cs="方正仿宋_GBK" w:hint="eastAsia"/>
          <w:sz w:val="32"/>
          <w:szCs w:val="32"/>
        </w:rPr>
        <w:t xml:space="preserve">  现场卫生应急处置工作实行队长负责制，队员要服从队长指令，按照分工履行各自职责。区卫生应急队伍参加现场卫生应急处置时，应接受突发事件现场指挥部指挥，并遵守现场管理规定和相关工作规范，及时向现场指挥部和区卫生健康委报告工作进展，医疗卫生机构要积极支持、协助区卫生应急队伍完成工作任务。</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 xml:space="preserve">第十六条 </w:t>
      </w:r>
      <w:r>
        <w:rPr>
          <w:rFonts w:ascii="方正仿宋_GBK" w:eastAsia="方正仿宋_GBK" w:hAnsi="方正仿宋_GBK" w:cs="方正仿宋_GBK" w:hint="eastAsia"/>
          <w:sz w:val="32"/>
          <w:szCs w:val="32"/>
        </w:rPr>
        <w:t xml:space="preserve"> 区卫生应急队伍完成现场处置任务需撤离现场时，由队长向现场指挥部及区卫生健康委报告，经批准后有序撤离。执行任务的区卫生应急队伍队长负责在撤离现场后三日内，向区卫生健康委提交现场卫生应急处置工作总结报告和相关文字、影像等资料。</w:t>
      </w:r>
    </w:p>
    <w:p w:rsidR="00253F82" w:rsidRDefault="00253F82" w:rsidP="00253F82">
      <w:pPr>
        <w:keepNext/>
        <w:adjustRightInd w:val="0"/>
        <w:snapToGrid w:val="0"/>
        <w:spacing w:line="594" w:lineRule="exact"/>
        <w:ind w:firstLine="640"/>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第五章  装备管理</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lastRenderedPageBreak/>
        <w:t>第十七条</w:t>
      </w:r>
      <w:r>
        <w:rPr>
          <w:rFonts w:ascii="方正仿宋_GBK" w:eastAsia="方正仿宋_GBK" w:hAnsi="方正仿宋_GBK" w:cs="方正仿宋_GBK" w:hint="eastAsia"/>
          <w:sz w:val="32"/>
          <w:szCs w:val="32"/>
        </w:rPr>
        <w:t xml:space="preserve">  队员所在单位参照原卫生部《卫生应急队伍装备参考目录（试行）》和卫生应急形象标识系统的规定，对卫生应急队伍进行个人携行装备配置，并制定相应的管理制度；队伍标识、服装、队旗、通讯等按要求统一，队伍装备纳入单位固定资产管理。由区卫生应急中心统一配置的服装和装备由区卫生应急中心管理。</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第十八条</w:t>
      </w: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color w:val="FF0000"/>
          <w:sz w:val="32"/>
          <w:szCs w:val="32"/>
        </w:rPr>
        <w:t xml:space="preserve"> </w:t>
      </w:r>
      <w:r>
        <w:rPr>
          <w:rFonts w:ascii="方正仿宋_GBK" w:eastAsia="方正仿宋_GBK" w:hAnsi="方正仿宋_GBK" w:cs="方正仿宋_GBK" w:hint="eastAsia"/>
          <w:sz w:val="32"/>
          <w:szCs w:val="32"/>
        </w:rPr>
        <w:t>各筹建单位做好对卫生应急队伍装备的维护和更新工作，保证队伍装备状况良好，运行正常。区卫生健康委积极向财政申请，落实区卫生应急队伍运维经费。</w:t>
      </w:r>
    </w:p>
    <w:p w:rsidR="00253F82" w:rsidRDefault="00253F82" w:rsidP="007B5D59">
      <w:pPr>
        <w:keepNext/>
        <w:adjustRightInd w:val="0"/>
        <w:snapToGrid w:val="0"/>
        <w:spacing w:line="594" w:lineRule="exact"/>
        <w:ind w:firstLineChars="200" w:firstLine="640"/>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第六章 奖励与处罚</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第十九条</w:t>
      </w:r>
      <w:r>
        <w:rPr>
          <w:rFonts w:ascii="方正仿宋_GBK" w:eastAsia="方正仿宋_GBK" w:hAnsi="方正仿宋_GBK" w:cs="方正仿宋_GBK" w:hint="eastAsia"/>
          <w:sz w:val="32"/>
          <w:szCs w:val="32"/>
        </w:rPr>
        <w:t xml:space="preserve">  对在现场处置工作中表现突出的区卫生应急队伍、队员，由区卫生健康委予以表彰奖励。队员所在单位在同等条件下，对卫生应急队员的职称晋级、评先评优等方面予以优先。</w:t>
      </w:r>
    </w:p>
    <w:p w:rsidR="00253F82" w:rsidRDefault="00253F82" w:rsidP="00253F82">
      <w:pPr>
        <w:keepNext/>
        <w:adjustRightInd w:val="0"/>
        <w:snapToGrid w:val="0"/>
        <w:spacing w:line="594" w:lineRule="exact"/>
        <w:ind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 xml:space="preserve">第二十条 </w:t>
      </w:r>
      <w:r>
        <w:rPr>
          <w:rFonts w:ascii="方正仿宋_GBK" w:eastAsia="方正仿宋_GBK" w:hAnsi="方正仿宋_GBK" w:cs="方正仿宋_GBK" w:hint="eastAsia"/>
          <w:sz w:val="32"/>
          <w:szCs w:val="32"/>
        </w:rPr>
        <w:t xml:space="preserve"> 卫生应急队员在卫生应急行动中不服从调派，不认真履职，造成不良影响的，经调查核实，对其个人和所在单位予以通报批评。如因失职等原因造成突发事件危害扩大，产生严重后果的，依法追究相关单位和当事人的责任。</w:t>
      </w:r>
    </w:p>
    <w:p w:rsidR="007B5D59" w:rsidRDefault="00253F82" w:rsidP="007B5D59">
      <w:pPr>
        <w:keepNext/>
        <w:adjustRightInd w:val="0"/>
        <w:snapToGrid w:val="0"/>
        <w:spacing w:line="594" w:lineRule="exact"/>
        <w:ind w:firstLine="640"/>
        <w:rPr>
          <w:rFonts w:ascii="方正仿宋_GBK" w:eastAsia="方正仿宋_GBK" w:hAnsi="方正仿宋_GBK" w:cs="方正仿宋_GBK" w:hint="eastAsia"/>
          <w:sz w:val="32"/>
          <w:szCs w:val="32"/>
        </w:rPr>
      </w:pPr>
      <w:r>
        <w:rPr>
          <w:rFonts w:ascii="方正楷体_GBK" w:eastAsia="方正楷体_GBK" w:hAnsi="方正楷体_GBK" w:cs="方正楷体_GBK" w:hint="eastAsia"/>
          <w:sz w:val="32"/>
          <w:szCs w:val="32"/>
        </w:rPr>
        <w:t>第二十一条</w:t>
      </w:r>
      <w:r>
        <w:rPr>
          <w:rFonts w:ascii="方正仿宋_GBK" w:eastAsia="方正仿宋_GBK" w:hAnsi="方正仿宋_GBK" w:cs="方正仿宋_GBK" w:hint="eastAsia"/>
          <w:sz w:val="32"/>
          <w:szCs w:val="32"/>
        </w:rPr>
        <w:t xml:space="preserve">  本办法自2022年1月1</w:t>
      </w:r>
      <w:r w:rsidR="007B5D59">
        <w:rPr>
          <w:rFonts w:ascii="方正仿宋_GBK" w:eastAsia="方正仿宋_GBK" w:hAnsi="方正仿宋_GBK" w:cs="方正仿宋_GBK" w:hint="eastAsia"/>
          <w:sz w:val="32"/>
          <w:szCs w:val="32"/>
        </w:rPr>
        <w:t>日起实施。</w:t>
      </w: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7B5D59" w:rsidRDefault="007B5D59" w:rsidP="007B5D59">
      <w:pPr>
        <w:keepNext/>
        <w:adjustRightInd w:val="0"/>
        <w:snapToGrid w:val="0"/>
        <w:spacing w:line="594" w:lineRule="exact"/>
        <w:ind w:firstLine="640"/>
        <w:rPr>
          <w:rFonts w:ascii="方正仿宋_GBK" w:eastAsia="方正仿宋_GBK" w:hAnsi="方正仿宋_GBK" w:cs="方正仿宋_GBK" w:hint="eastAsia"/>
          <w:sz w:val="32"/>
          <w:szCs w:val="32"/>
        </w:rPr>
      </w:pPr>
    </w:p>
    <w:p w:rsidR="009056F3" w:rsidRPr="00253F82" w:rsidRDefault="00253F82" w:rsidP="00253F82">
      <w:pPr>
        <w:pBdr>
          <w:top w:val="single" w:sz="4" w:space="1" w:color="auto"/>
          <w:bottom w:val="single" w:sz="4" w:space="1" w:color="auto"/>
        </w:pBdr>
        <w:autoSpaceDE w:val="0"/>
        <w:autoSpaceDN w:val="0"/>
        <w:adjustRightInd w:val="0"/>
        <w:spacing w:line="480" w:lineRule="exact"/>
      </w:pPr>
      <w:r>
        <w:rPr>
          <w:rFonts w:eastAsia="方正仿宋_GBK"/>
          <w:color w:val="000000"/>
          <w:kern w:val="0"/>
          <w:sz w:val="28"/>
          <w:szCs w:val="28"/>
        </w:rPr>
        <w:t xml:space="preserve">  </w:t>
      </w:r>
      <w:r>
        <w:rPr>
          <w:rFonts w:eastAsia="方正仿宋_GBK"/>
          <w:color w:val="000000"/>
          <w:kern w:val="0"/>
          <w:sz w:val="28"/>
          <w:szCs w:val="28"/>
        </w:rPr>
        <w:t>重庆市黔江区卫生</w:t>
      </w:r>
      <w:r>
        <w:rPr>
          <w:rFonts w:eastAsia="方正仿宋_GBK" w:hint="eastAsia"/>
          <w:color w:val="000000"/>
          <w:kern w:val="0"/>
          <w:sz w:val="28"/>
          <w:szCs w:val="28"/>
        </w:rPr>
        <w:t>健康</w:t>
      </w:r>
      <w:r>
        <w:rPr>
          <w:rFonts w:eastAsia="方正仿宋_GBK"/>
          <w:color w:val="000000"/>
          <w:kern w:val="0"/>
          <w:sz w:val="28"/>
          <w:szCs w:val="28"/>
        </w:rPr>
        <w:t>委</w:t>
      </w:r>
      <w:r>
        <w:rPr>
          <w:rFonts w:eastAsia="方正仿宋_GBK" w:hint="eastAsia"/>
          <w:color w:val="000000"/>
          <w:kern w:val="0"/>
          <w:sz w:val="28"/>
          <w:szCs w:val="28"/>
        </w:rPr>
        <w:t>员会</w:t>
      </w:r>
      <w:r>
        <w:rPr>
          <w:rFonts w:eastAsia="方正仿宋_GBK"/>
          <w:color w:val="000000"/>
          <w:kern w:val="0"/>
          <w:sz w:val="28"/>
          <w:szCs w:val="28"/>
        </w:rPr>
        <w:t>办公室</w:t>
      </w:r>
      <w:r>
        <w:rPr>
          <w:rFonts w:eastAsia="方正仿宋_GBK" w:hint="eastAsia"/>
          <w:color w:val="000000"/>
          <w:kern w:val="0"/>
          <w:sz w:val="28"/>
          <w:szCs w:val="28"/>
        </w:rPr>
        <w:t xml:space="preserve">        </w:t>
      </w:r>
      <w:r>
        <w:rPr>
          <w:rFonts w:eastAsia="方正仿宋_GBK"/>
          <w:kern w:val="0"/>
          <w:sz w:val="28"/>
          <w:szCs w:val="28"/>
        </w:rPr>
        <w:t>20</w:t>
      </w:r>
      <w:r>
        <w:rPr>
          <w:rFonts w:eastAsia="方正仿宋_GBK" w:hint="eastAsia"/>
          <w:kern w:val="0"/>
          <w:sz w:val="28"/>
          <w:szCs w:val="28"/>
        </w:rPr>
        <w:t>22</w:t>
      </w:r>
      <w:r>
        <w:rPr>
          <w:rFonts w:eastAsia="方正仿宋_GBK"/>
          <w:kern w:val="0"/>
          <w:sz w:val="28"/>
          <w:szCs w:val="28"/>
        </w:rPr>
        <w:t>年</w:t>
      </w:r>
      <w:r>
        <w:rPr>
          <w:rFonts w:eastAsia="方正仿宋_GBK" w:hint="eastAsia"/>
          <w:kern w:val="0"/>
          <w:sz w:val="28"/>
          <w:szCs w:val="28"/>
        </w:rPr>
        <w:t>4</w:t>
      </w:r>
      <w:r>
        <w:rPr>
          <w:rFonts w:eastAsia="方正仿宋_GBK"/>
          <w:kern w:val="0"/>
          <w:sz w:val="28"/>
          <w:szCs w:val="28"/>
        </w:rPr>
        <w:t>月</w:t>
      </w:r>
      <w:r>
        <w:rPr>
          <w:rFonts w:eastAsia="方正仿宋_GBK" w:hint="eastAsia"/>
          <w:kern w:val="0"/>
          <w:sz w:val="28"/>
          <w:szCs w:val="28"/>
        </w:rPr>
        <w:t>11</w:t>
      </w:r>
      <w:r>
        <w:rPr>
          <w:rFonts w:eastAsia="方正仿宋_GBK"/>
          <w:kern w:val="0"/>
          <w:sz w:val="28"/>
          <w:szCs w:val="28"/>
        </w:rPr>
        <w:t>日印发</w:t>
      </w:r>
    </w:p>
    <w:sectPr w:rsidR="009056F3" w:rsidRPr="00253F82" w:rsidSect="00572C7F">
      <w:headerReference w:type="default" r:id="rId7"/>
      <w:footerReference w:type="even" r:id="rId8"/>
      <w:footerReference w:type="default" r:id="rId9"/>
      <w:pgSz w:w="11906" w:h="16838"/>
      <w:pgMar w:top="2098" w:right="1474" w:bottom="1984" w:left="1587" w:header="851" w:footer="1474"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2C7F" w:rsidRDefault="00572C7F" w:rsidP="00572C7F">
      <w:r>
        <w:separator/>
      </w:r>
    </w:p>
  </w:endnote>
  <w:endnote w:type="continuationSeparator" w:id="0">
    <w:p w:rsidR="00572C7F" w:rsidRDefault="00572C7F" w:rsidP="00572C7F">
      <w:r>
        <w:continuationSeparator/>
      </w:r>
    </w:p>
  </w:endnote>
</w:endnotes>
</file>

<file path=word/fontTable.xml><?xml version="1.0" encoding="utf-8"?>
<w:fonts xmlns:r="http://schemas.openxmlformats.org/officeDocument/2006/relationships" xmlns:w="http://schemas.openxmlformats.org/wordprocessingml/2006/main">
  <w:font w:name="方正楷体_GBK">
    <w:altName w:val="微软雅黑"/>
    <w:charset w:val="86"/>
    <w:family w:val="script"/>
    <w:pitch w:val="fixed"/>
    <w:sig w:usb0="00000000"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C7F" w:rsidRPr="008D15D2" w:rsidRDefault="00253F82" w:rsidP="008D15D2">
    <w:pPr>
      <w:pStyle w:val="a3"/>
      <w:rPr>
        <w:rFonts w:asciiTheme="majorEastAsia" w:eastAsiaTheme="majorEastAsia" w:hAnsiTheme="majorEastAsia"/>
        <w:sz w:val="28"/>
        <w:szCs w:val="28"/>
      </w:rPr>
    </w:pPr>
    <w:r w:rsidRPr="008D15D2">
      <w:rPr>
        <w:rFonts w:asciiTheme="majorEastAsia" w:eastAsiaTheme="majorEastAsia" w:hAnsiTheme="majorEastAsia"/>
        <w:sz w:val="28"/>
        <w:szCs w:val="28"/>
      </w:rPr>
      <w:t xml:space="preserve">— </w:t>
    </w:r>
    <w:r w:rsidR="00572C7F" w:rsidRPr="008D15D2">
      <w:rPr>
        <w:rFonts w:asciiTheme="majorEastAsia" w:eastAsiaTheme="majorEastAsia" w:hAnsiTheme="majorEastAsia"/>
        <w:sz w:val="28"/>
        <w:szCs w:val="28"/>
      </w:rPr>
      <w:fldChar w:fldCharType="begin"/>
    </w:r>
    <w:r w:rsidRPr="008D15D2">
      <w:rPr>
        <w:rFonts w:asciiTheme="majorEastAsia" w:eastAsiaTheme="majorEastAsia" w:hAnsiTheme="majorEastAsia"/>
        <w:sz w:val="28"/>
        <w:szCs w:val="28"/>
      </w:rPr>
      <w:instrText>PAGE   \* MERGEFORMAT</w:instrText>
    </w:r>
    <w:r w:rsidR="00572C7F" w:rsidRPr="008D15D2">
      <w:rPr>
        <w:rFonts w:asciiTheme="majorEastAsia" w:eastAsiaTheme="majorEastAsia" w:hAnsiTheme="majorEastAsia"/>
        <w:sz w:val="28"/>
        <w:szCs w:val="28"/>
      </w:rPr>
      <w:fldChar w:fldCharType="separate"/>
    </w:r>
    <w:r w:rsidR="007B5D59" w:rsidRPr="007B5D59">
      <w:rPr>
        <w:rFonts w:asciiTheme="majorEastAsia" w:eastAsiaTheme="majorEastAsia" w:hAnsiTheme="majorEastAsia"/>
        <w:noProof/>
        <w:sz w:val="28"/>
        <w:szCs w:val="28"/>
        <w:lang w:val="zh-CN"/>
      </w:rPr>
      <w:t>2</w:t>
    </w:r>
    <w:r w:rsidR="00572C7F" w:rsidRPr="008D15D2">
      <w:rPr>
        <w:rFonts w:asciiTheme="majorEastAsia" w:eastAsiaTheme="majorEastAsia" w:hAnsiTheme="majorEastAsia"/>
        <w:sz w:val="28"/>
        <w:szCs w:val="28"/>
      </w:rPr>
      <w:fldChar w:fldCharType="end"/>
    </w:r>
    <w:r w:rsidRPr="008D15D2">
      <w:rPr>
        <w:rFonts w:asciiTheme="majorEastAsia" w:eastAsiaTheme="majorEastAsia" w:hAnsiTheme="majorEastAsia" w:hint="eastAsia"/>
        <w:sz w:val="28"/>
        <w:szCs w:val="28"/>
      </w:rPr>
      <w:t xml:space="preserve"> </w:t>
    </w:r>
    <w:r w:rsidRPr="008D15D2">
      <w:rPr>
        <w:rFonts w:asciiTheme="majorEastAsia" w:eastAsiaTheme="majorEastAsia" w:hAnsiTheme="major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C7F" w:rsidRPr="008D15D2" w:rsidRDefault="00253F82" w:rsidP="008D15D2">
    <w:pPr>
      <w:pStyle w:val="a3"/>
      <w:jc w:val="right"/>
      <w:rPr>
        <w:rFonts w:asciiTheme="majorEastAsia" w:eastAsiaTheme="majorEastAsia" w:hAnsiTheme="majorEastAsia"/>
        <w:sz w:val="28"/>
        <w:szCs w:val="28"/>
      </w:rPr>
    </w:pPr>
    <w:r w:rsidRPr="008D15D2">
      <w:rPr>
        <w:rFonts w:asciiTheme="majorEastAsia" w:eastAsiaTheme="majorEastAsia" w:hAnsiTheme="majorEastAsia"/>
        <w:sz w:val="28"/>
        <w:szCs w:val="28"/>
      </w:rPr>
      <w:t xml:space="preserve">— </w:t>
    </w:r>
    <w:r w:rsidR="00572C7F" w:rsidRPr="008D15D2">
      <w:rPr>
        <w:rFonts w:asciiTheme="majorEastAsia" w:eastAsiaTheme="majorEastAsia" w:hAnsiTheme="majorEastAsia"/>
        <w:sz w:val="28"/>
        <w:szCs w:val="28"/>
      </w:rPr>
      <w:fldChar w:fldCharType="begin"/>
    </w:r>
    <w:r w:rsidRPr="008D15D2">
      <w:rPr>
        <w:rFonts w:asciiTheme="majorEastAsia" w:eastAsiaTheme="majorEastAsia" w:hAnsiTheme="majorEastAsia"/>
        <w:sz w:val="28"/>
        <w:szCs w:val="28"/>
      </w:rPr>
      <w:instrText>PAGE   \* MERGEFORMAT</w:instrText>
    </w:r>
    <w:r w:rsidR="00572C7F" w:rsidRPr="008D15D2">
      <w:rPr>
        <w:rFonts w:asciiTheme="majorEastAsia" w:eastAsiaTheme="majorEastAsia" w:hAnsiTheme="majorEastAsia"/>
        <w:sz w:val="28"/>
        <w:szCs w:val="28"/>
      </w:rPr>
      <w:fldChar w:fldCharType="separate"/>
    </w:r>
    <w:r w:rsidR="007B5D59" w:rsidRPr="007B5D59">
      <w:rPr>
        <w:rFonts w:asciiTheme="majorEastAsia" w:eastAsiaTheme="majorEastAsia" w:hAnsiTheme="majorEastAsia"/>
        <w:noProof/>
        <w:sz w:val="28"/>
        <w:szCs w:val="28"/>
        <w:lang w:val="zh-CN"/>
      </w:rPr>
      <w:t>1</w:t>
    </w:r>
    <w:r w:rsidR="00572C7F" w:rsidRPr="008D15D2">
      <w:rPr>
        <w:rFonts w:asciiTheme="majorEastAsia" w:eastAsiaTheme="majorEastAsia" w:hAnsiTheme="majorEastAsia"/>
        <w:sz w:val="28"/>
        <w:szCs w:val="28"/>
      </w:rPr>
      <w:fldChar w:fldCharType="end"/>
    </w:r>
    <w:r w:rsidRPr="008D15D2">
      <w:rPr>
        <w:rFonts w:asciiTheme="majorEastAsia" w:eastAsiaTheme="majorEastAsia" w:hAnsiTheme="majorEastAsia" w:hint="eastAsia"/>
        <w:sz w:val="28"/>
        <w:szCs w:val="28"/>
      </w:rPr>
      <w:t xml:space="preserve"> </w:t>
    </w:r>
    <w:r w:rsidRPr="008D15D2">
      <w:rPr>
        <w:rFonts w:asciiTheme="majorEastAsia" w:eastAsiaTheme="majorEastAsia" w:hAnsiTheme="major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2C7F" w:rsidRDefault="00572C7F" w:rsidP="00572C7F">
      <w:r>
        <w:separator/>
      </w:r>
    </w:p>
  </w:footnote>
  <w:footnote w:type="continuationSeparator" w:id="0">
    <w:p w:rsidR="00572C7F" w:rsidRDefault="00572C7F" w:rsidP="00572C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C7F" w:rsidRDefault="00572C7F">
    <w:pPr>
      <w:snapToGrid w:val="0"/>
      <w:jc w:val="center"/>
      <w:rPr>
        <w:rFonts w:eastAsia="方正仿宋_GBK"/>
        <w:sz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AC19E0F"/>
    <w:multiLevelType w:val="singleLevel"/>
    <w:tmpl w:val="DAC19E0F"/>
    <w:lvl w:ilvl="0">
      <w:start w:val="2"/>
      <w:numFmt w:val="chineseCounting"/>
      <w:suff w:val="nothing"/>
      <w:lvlText w:val="（%1）"/>
      <w:lvlJc w:val="left"/>
      <w:rPr>
        <w:rFonts w:ascii="方正楷体_GBK" w:eastAsia="方正楷体_GBK" w:hAnsi="方正楷体_GBK" w:cs="方正楷体_GBK"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3F82"/>
    <w:rsid w:val="000C4631"/>
    <w:rsid w:val="00113DF1"/>
    <w:rsid w:val="001775CC"/>
    <w:rsid w:val="00253F82"/>
    <w:rsid w:val="00256BC6"/>
    <w:rsid w:val="002869ED"/>
    <w:rsid w:val="00317980"/>
    <w:rsid w:val="00332054"/>
    <w:rsid w:val="00382511"/>
    <w:rsid w:val="003C11CD"/>
    <w:rsid w:val="00461AAA"/>
    <w:rsid w:val="004F3701"/>
    <w:rsid w:val="005248A6"/>
    <w:rsid w:val="00551394"/>
    <w:rsid w:val="005579C6"/>
    <w:rsid w:val="00572C7F"/>
    <w:rsid w:val="005C4762"/>
    <w:rsid w:val="006050B1"/>
    <w:rsid w:val="006237EB"/>
    <w:rsid w:val="00665B63"/>
    <w:rsid w:val="007106B7"/>
    <w:rsid w:val="007B5D59"/>
    <w:rsid w:val="008253CB"/>
    <w:rsid w:val="008F6EBC"/>
    <w:rsid w:val="009056F3"/>
    <w:rsid w:val="00A20D5B"/>
    <w:rsid w:val="00A61243"/>
    <w:rsid w:val="00B06FB3"/>
    <w:rsid w:val="00B071CF"/>
    <w:rsid w:val="00B852CA"/>
    <w:rsid w:val="00C271E6"/>
    <w:rsid w:val="00C36EDA"/>
    <w:rsid w:val="00C8121E"/>
    <w:rsid w:val="00C91988"/>
    <w:rsid w:val="00CD3C15"/>
    <w:rsid w:val="00D074D6"/>
    <w:rsid w:val="00D20DCB"/>
    <w:rsid w:val="00D90E58"/>
    <w:rsid w:val="00DD3C85"/>
    <w:rsid w:val="00E61824"/>
    <w:rsid w:val="00ED66DF"/>
    <w:rsid w:val="00F31D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F8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253F82"/>
    <w:pPr>
      <w:tabs>
        <w:tab w:val="center" w:pos="4153"/>
        <w:tab w:val="right" w:pos="8306"/>
      </w:tabs>
      <w:snapToGrid w:val="0"/>
      <w:jc w:val="left"/>
    </w:pPr>
    <w:rPr>
      <w:sz w:val="18"/>
    </w:rPr>
  </w:style>
  <w:style w:type="character" w:customStyle="1" w:styleId="Char">
    <w:name w:val="页脚 Char"/>
    <w:basedOn w:val="a0"/>
    <w:link w:val="a3"/>
    <w:uiPriority w:val="99"/>
    <w:rsid w:val="00253F82"/>
    <w:rPr>
      <w:rFonts w:ascii="Times New Roman" w:eastAsia="宋体" w:hAnsi="Times New Roman" w:cs="Times New Roman"/>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F8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253F82"/>
    <w:pPr>
      <w:tabs>
        <w:tab w:val="center" w:pos="4153"/>
        <w:tab w:val="right" w:pos="8306"/>
      </w:tabs>
      <w:snapToGrid w:val="0"/>
      <w:jc w:val="left"/>
    </w:pPr>
    <w:rPr>
      <w:sz w:val="18"/>
    </w:rPr>
  </w:style>
  <w:style w:type="character" w:customStyle="1" w:styleId="Char">
    <w:name w:val="页脚 Char"/>
    <w:basedOn w:val="a0"/>
    <w:link w:val="a3"/>
    <w:uiPriority w:val="99"/>
    <w:rsid w:val="00253F82"/>
    <w:rPr>
      <w:rFonts w:ascii="Times New Roman" w:eastAsia="宋体" w:hAnsi="Times New Roman" w:cs="Times New Roman"/>
      <w:sz w:val="18"/>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438</Words>
  <Characters>2499</Characters>
  <Application>Microsoft Office Word</Application>
  <DocSecurity>0</DocSecurity>
  <Lines>20</Lines>
  <Paragraphs>5</Paragraphs>
  <ScaleCrop>false</ScaleCrop>
  <Company>Microsoft</Company>
  <LinksUpToDate>false</LinksUpToDate>
  <CharactersWithSpaces>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方茜</dc:creator>
  <cp:lastModifiedBy>Administrator</cp:lastModifiedBy>
  <cp:revision>2</cp:revision>
  <dcterms:created xsi:type="dcterms:W3CDTF">2022-04-15T06:12:00Z</dcterms:created>
  <dcterms:modified xsi:type="dcterms:W3CDTF">2022-06-10T03:02:00Z</dcterms:modified>
</cp:coreProperties>
</file>