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F07" w:rsidRDefault="006C3F07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6C3F07" w:rsidRDefault="006C3F07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6C3F07" w:rsidRDefault="006C3F07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6C3F07" w:rsidRDefault="006C3F07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6C3F07" w:rsidRDefault="006C3F07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6C3F07" w:rsidRDefault="006C3F07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6C3F07" w:rsidRDefault="006C3F07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6C3F07" w:rsidRDefault="00FD736D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新华委发〔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2021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〕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91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号</w:t>
      </w:r>
    </w:p>
    <w:p w:rsidR="006C3F07" w:rsidRDefault="006C3F07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6C3F07" w:rsidRDefault="006C3F07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6C3F07" w:rsidRDefault="00FD736D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中共黔江区新华乡委员会</w:t>
      </w:r>
    </w:p>
    <w:p w:rsidR="006C3F07" w:rsidRDefault="00FD736D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关于班子成员分工的通知</w:t>
      </w:r>
    </w:p>
    <w:p w:rsidR="006C3F07" w:rsidRDefault="006C3F07">
      <w:pPr>
        <w:spacing w:line="594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6C3F07" w:rsidRDefault="00FD736D">
      <w:pPr>
        <w:spacing w:line="594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各村（社区）</w:t>
      </w:r>
      <w:r>
        <w:rPr>
          <w:rFonts w:ascii="Times New Roman" w:eastAsia="方正仿宋_GBK" w:hAnsi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hint="eastAsia"/>
          <w:sz w:val="32"/>
          <w:szCs w:val="32"/>
        </w:rPr>
        <w:t>乡级各部门，各站、办、所、中心：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根据工作需要</w:t>
      </w:r>
      <w:r>
        <w:rPr>
          <w:rFonts w:ascii="Times New Roman" w:eastAsia="方正仿宋_GBK" w:hAnsi="Times New Roman" w:hint="eastAsia"/>
          <w:sz w:val="32"/>
          <w:szCs w:val="32"/>
        </w:rPr>
        <w:t>，经乡党委研究决定，现将班子成员分工如下：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李其华同志：</w:t>
      </w:r>
      <w:r>
        <w:rPr>
          <w:rFonts w:ascii="Times New Roman" w:eastAsia="方正仿宋_GBK" w:hAnsi="Times New Roman" w:hint="eastAsia"/>
          <w:sz w:val="32"/>
          <w:szCs w:val="32"/>
        </w:rPr>
        <w:t>主持党委全面工作，联系人大、武装；着重推动党的建设、</w:t>
      </w:r>
      <w:r>
        <w:rPr>
          <w:rFonts w:ascii="Times New Roman" w:eastAsia="方正仿宋_GBK" w:hAnsi="Times New Roman" w:hint="eastAsia"/>
          <w:sz w:val="32"/>
          <w:szCs w:val="32"/>
        </w:rPr>
        <w:t>巩固脱贫成果、</w:t>
      </w:r>
      <w:r>
        <w:rPr>
          <w:rFonts w:ascii="Times New Roman" w:eastAsia="方正仿宋_GBK" w:hAnsi="Times New Roman" w:hint="eastAsia"/>
          <w:sz w:val="32"/>
          <w:szCs w:val="32"/>
        </w:rPr>
        <w:t>乡村振兴、集镇建设管理、项目建设。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余明方同志：</w:t>
      </w:r>
      <w:r>
        <w:rPr>
          <w:rFonts w:ascii="Times New Roman" w:eastAsia="方正仿宋_GBK" w:hAnsi="Times New Roman" w:hint="eastAsia"/>
          <w:sz w:val="32"/>
          <w:szCs w:val="32"/>
        </w:rPr>
        <w:t>主持政府全面工作，重点联系财政、审计、金融、</w:t>
      </w:r>
      <w:r>
        <w:rPr>
          <w:rFonts w:ascii="Times New Roman" w:eastAsia="方正仿宋_GBK" w:hAnsi="Times New Roman" w:hint="eastAsia"/>
          <w:sz w:val="32"/>
          <w:szCs w:val="32"/>
        </w:rPr>
        <w:t>巩固脱贫成果、乡村振兴、</w:t>
      </w:r>
      <w:r>
        <w:rPr>
          <w:rFonts w:ascii="Times New Roman" w:eastAsia="方正仿宋_GBK" w:hAnsi="Times New Roman" w:hint="eastAsia"/>
          <w:sz w:val="32"/>
          <w:szCs w:val="32"/>
        </w:rPr>
        <w:t>农业产业化建设、特色效益农业、立体农业增收及乡村旅游。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龚汉均同志：</w:t>
      </w:r>
      <w:r>
        <w:rPr>
          <w:rFonts w:ascii="Times New Roman" w:eastAsia="方正仿宋_GBK" w:hAnsi="Times New Roman" w:hint="eastAsia"/>
          <w:sz w:val="32"/>
          <w:szCs w:val="32"/>
        </w:rPr>
        <w:t>主持乡人大全面工作，分管规划自然资源管理、</w:t>
      </w:r>
      <w:r>
        <w:rPr>
          <w:rFonts w:ascii="Times New Roman" w:eastAsia="方正仿宋_GBK" w:hAnsi="Times New Roman" w:hint="eastAsia"/>
          <w:sz w:val="32"/>
          <w:szCs w:val="32"/>
        </w:rPr>
        <w:lastRenderedPageBreak/>
        <w:t>环境保护治理、集镇建设管理、</w:t>
      </w:r>
      <w:r>
        <w:rPr>
          <w:rFonts w:ascii="Times New Roman" w:eastAsia="方正仿宋_GBK" w:hAnsi="Times New Roman" w:hint="eastAsia"/>
          <w:sz w:val="32"/>
          <w:szCs w:val="32"/>
        </w:rPr>
        <w:t>旧房整治</w:t>
      </w:r>
      <w:r>
        <w:rPr>
          <w:rFonts w:ascii="Times New Roman" w:eastAsia="方正仿宋_GBK" w:hAnsi="Times New Roman" w:hint="eastAsia"/>
          <w:sz w:val="32"/>
          <w:szCs w:val="32"/>
        </w:rPr>
        <w:t>、水利林业；</w:t>
      </w:r>
      <w:r>
        <w:rPr>
          <w:rFonts w:ascii="Times New Roman" w:eastAsia="方正仿宋_GBK" w:hAnsi="Times New Roman" w:hint="eastAsia"/>
          <w:sz w:val="32"/>
          <w:szCs w:val="32"/>
        </w:rPr>
        <w:t>分管</w:t>
      </w:r>
      <w:r>
        <w:rPr>
          <w:rFonts w:ascii="Times New Roman" w:eastAsia="方正仿宋_GBK" w:hAnsi="Times New Roman" w:hint="eastAsia"/>
          <w:sz w:val="32"/>
          <w:szCs w:val="32"/>
        </w:rPr>
        <w:t>规划建设</w:t>
      </w:r>
      <w:r>
        <w:rPr>
          <w:rFonts w:ascii="Times New Roman" w:eastAsia="方正仿宋_GBK" w:hAnsi="Times New Roman" w:hint="eastAsia"/>
          <w:sz w:val="32"/>
          <w:szCs w:val="32"/>
        </w:rPr>
        <w:t>管理</w:t>
      </w:r>
      <w:r>
        <w:rPr>
          <w:rFonts w:ascii="Times New Roman" w:eastAsia="方正仿宋_GBK" w:hAnsi="Times New Roman" w:hint="eastAsia"/>
          <w:sz w:val="32"/>
          <w:szCs w:val="32"/>
        </w:rPr>
        <w:t>环保办</w:t>
      </w:r>
      <w:r>
        <w:rPr>
          <w:rFonts w:ascii="Times New Roman" w:eastAsia="方正仿宋_GBK" w:hAnsi="Times New Roman" w:hint="eastAsia"/>
          <w:sz w:val="32"/>
          <w:szCs w:val="32"/>
        </w:rPr>
        <w:t>；联系</w:t>
      </w:r>
      <w:r>
        <w:rPr>
          <w:rFonts w:ascii="Times New Roman" w:eastAsia="方正仿宋_GBK" w:hAnsi="Times New Roman" w:hint="eastAsia"/>
          <w:sz w:val="32"/>
          <w:szCs w:val="32"/>
        </w:rPr>
        <w:t>农业服务中心（水利林业）</w:t>
      </w:r>
      <w:r>
        <w:rPr>
          <w:rFonts w:ascii="Times New Roman" w:eastAsia="方正仿宋_GBK" w:hAnsi="Times New Roman" w:hint="eastAsia"/>
          <w:sz w:val="32"/>
          <w:szCs w:val="32"/>
        </w:rPr>
        <w:t>；联系</w:t>
      </w:r>
      <w:r>
        <w:rPr>
          <w:rFonts w:ascii="Times New Roman" w:eastAsia="方正仿宋_GBK" w:hAnsi="Times New Roman" w:hint="eastAsia"/>
          <w:sz w:val="32"/>
          <w:szCs w:val="32"/>
        </w:rPr>
        <w:t>石钟村。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龚节华同志：</w:t>
      </w:r>
      <w:r>
        <w:rPr>
          <w:rFonts w:ascii="Times New Roman" w:eastAsia="方正仿宋_GBK" w:hAnsi="Times New Roman" w:hint="eastAsia"/>
          <w:sz w:val="32"/>
          <w:szCs w:val="32"/>
        </w:rPr>
        <w:t>协助</w:t>
      </w:r>
      <w:r>
        <w:rPr>
          <w:rFonts w:ascii="Times New Roman" w:eastAsia="方正仿宋_GBK" w:hAnsi="Times New Roman" w:hint="eastAsia"/>
          <w:sz w:val="32"/>
          <w:szCs w:val="32"/>
        </w:rPr>
        <w:t>党委</w:t>
      </w:r>
      <w:r>
        <w:rPr>
          <w:rFonts w:ascii="Times New Roman" w:eastAsia="方正仿宋_GBK" w:hAnsi="Times New Roman" w:hint="eastAsia"/>
          <w:sz w:val="32"/>
          <w:szCs w:val="32"/>
        </w:rPr>
        <w:t>书记抓党建工作，分管</w:t>
      </w:r>
      <w:r>
        <w:rPr>
          <w:rFonts w:ascii="Times New Roman" w:eastAsia="方正仿宋_GBK" w:hAnsi="Times New Roman" w:hint="eastAsia"/>
          <w:sz w:val="32"/>
          <w:szCs w:val="32"/>
        </w:rPr>
        <w:t>工会</w:t>
      </w:r>
      <w:r>
        <w:rPr>
          <w:rFonts w:ascii="Times New Roman" w:eastAsia="方正仿宋_GBK" w:hAnsi="Times New Roman" w:hint="eastAsia"/>
          <w:sz w:val="32"/>
          <w:szCs w:val="32"/>
        </w:rPr>
        <w:t>、民调工作、大农业及农业产业化建设、</w:t>
      </w:r>
      <w:r>
        <w:rPr>
          <w:rFonts w:ascii="Times New Roman" w:eastAsia="方正仿宋_GBK" w:hAnsi="Times New Roman" w:hint="eastAsia"/>
          <w:sz w:val="32"/>
          <w:szCs w:val="32"/>
        </w:rPr>
        <w:t>集体经济、</w:t>
      </w:r>
      <w:r>
        <w:rPr>
          <w:rFonts w:ascii="Times New Roman" w:eastAsia="方正仿宋_GBK" w:hAnsi="Times New Roman" w:hint="eastAsia"/>
          <w:sz w:val="32"/>
          <w:szCs w:val="32"/>
        </w:rPr>
        <w:t>人居环境整治、供销、招商引资、通讯、电力、工商业、</w:t>
      </w:r>
      <w:r>
        <w:rPr>
          <w:rFonts w:ascii="Times New Roman" w:eastAsia="方正仿宋_GBK" w:hAnsi="Times New Roman" w:hint="eastAsia"/>
          <w:sz w:val="32"/>
          <w:szCs w:val="32"/>
        </w:rPr>
        <w:t>巡察</w:t>
      </w:r>
      <w:r>
        <w:rPr>
          <w:rFonts w:ascii="Times New Roman" w:eastAsia="方正仿宋_GBK" w:hAnsi="Times New Roman" w:hint="eastAsia"/>
          <w:sz w:val="32"/>
          <w:szCs w:val="32"/>
        </w:rPr>
        <w:t>审计整改；联系农服中心、工会、科技；驻石钟村。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杨小冬同志：</w:t>
      </w:r>
      <w:r>
        <w:rPr>
          <w:rFonts w:ascii="Times New Roman" w:eastAsia="方正仿宋_GBK" w:hAnsi="Times New Roman" w:hint="eastAsia"/>
          <w:sz w:val="32"/>
          <w:szCs w:val="32"/>
        </w:rPr>
        <w:t>主抓武装工作，分管退役军人事务</w:t>
      </w:r>
      <w:bookmarkStart w:id="0" w:name="_GoBack"/>
      <w:bookmarkEnd w:id="0"/>
      <w:r>
        <w:rPr>
          <w:rFonts w:ascii="Times New Roman" w:eastAsia="方正仿宋_GBK" w:hAnsi="Times New Roman" w:hint="eastAsia"/>
          <w:sz w:val="32"/>
          <w:szCs w:val="32"/>
        </w:rPr>
        <w:t>、民政、社保、医保、残联、就业；联系社保所；驻艾子村。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罗应涛</w:t>
      </w:r>
      <w:r>
        <w:rPr>
          <w:rFonts w:ascii="Times New Roman" w:eastAsia="方正楷体_GBK" w:hAnsi="Times New Roman" w:hint="eastAsia"/>
          <w:sz w:val="32"/>
          <w:szCs w:val="32"/>
        </w:rPr>
        <w:t>同志</w:t>
      </w:r>
      <w:r>
        <w:rPr>
          <w:rFonts w:ascii="Times New Roman" w:eastAsia="方正楷体_GBK" w:hAnsi="Times New Roman" w:hint="eastAsia"/>
          <w:sz w:val="32"/>
          <w:szCs w:val="32"/>
        </w:rPr>
        <w:t>：</w:t>
      </w:r>
      <w:r>
        <w:rPr>
          <w:rFonts w:ascii="Times New Roman" w:eastAsia="方正仿宋_GBK" w:hAnsi="Times New Roman" w:hint="eastAsia"/>
          <w:sz w:val="32"/>
          <w:szCs w:val="32"/>
        </w:rPr>
        <w:t>主抓纪检、干部监察、党风廉政建设、反腐败工作、纪律监督、机关作风建设、督查督办、考核工作；驻钟溪村。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黄俊青同志：</w:t>
      </w:r>
      <w:r>
        <w:rPr>
          <w:rFonts w:ascii="Times New Roman" w:eastAsia="方正仿宋_GBK" w:hAnsi="Times New Roman" w:hint="eastAsia"/>
          <w:sz w:val="32"/>
          <w:szCs w:val="32"/>
        </w:rPr>
        <w:t>分管</w:t>
      </w:r>
      <w:r>
        <w:rPr>
          <w:rFonts w:ascii="Times New Roman" w:eastAsia="方正仿宋_GBK" w:hAnsi="Times New Roman" w:hint="eastAsia"/>
          <w:sz w:val="32"/>
          <w:szCs w:val="32"/>
        </w:rPr>
        <w:t>巩固</w:t>
      </w:r>
      <w:r>
        <w:rPr>
          <w:rFonts w:ascii="Times New Roman" w:eastAsia="方正仿宋_GBK" w:hAnsi="Times New Roman" w:hint="eastAsia"/>
          <w:sz w:val="32"/>
          <w:szCs w:val="32"/>
        </w:rPr>
        <w:t>脱贫</w:t>
      </w:r>
      <w:r>
        <w:rPr>
          <w:rFonts w:ascii="Times New Roman" w:eastAsia="方正仿宋_GBK" w:hAnsi="Times New Roman" w:hint="eastAsia"/>
          <w:sz w:val="32"/>
          <w:szCs w:val="32"/>
        </w:rPr>
        <w:t>成果</w:t>
      </w:r>
      <w:r>
        <w:rPr>
          <w:rFonts w:ascii="Times New Roman" w:eastAsia="方正仿宋_GBK" w:hAnsi="Times New Roman" w:hint="eastAsia"/>
          <w:sz w:val="32"/>
          <w:szCs w:val="32"/>
        </w:rPr>
        <w:t>、乡村振兴、乡村旅游、电子商务、易地扶贫搬迁、农经统计、财政、项目建设管理、</w:t>
      </w:r>
      <w:r>
        <w:rPr>
          <w:rFonts w:ascii="Times New Roman" w:eastAsia="方正仿宋_GBK" w:hAnsi="Times New Roman" w:hint="eastAsia"/>
          <w:sz w:val="32"/>
          <w:szCs w:val="32"/>
        </w:rPr>
        <w:t>妇联、</w:t>
      </w:r>
      <w:r>
        <w:rPr>
          <w:rFonts w:ascii="Times New Roman" w:eastAsia="方正仿宋_GBK" w:hAnsi="Times New Roman" w:hint="eastAsia"/>
          <w:sz w:val="32"/>
          <w:szCs w:val="32"/>
        </w:rPr>
        <w:t>教育；</w:t>
      </w:r>
      <w:r>
        <w:rPr>
          <w:rFonts w:ascii="Times New Roman" w:eastAsia="方正仿宋_GBK" w:hAnsi="Times New Roman" w:hint="eastAsia"/>
          <w:sz w:val="32"/>
          <w:szCs w:val="32"/>
        </w:rPr>
        <w:t>分管经发</w:t>
      </w:r>
      <w:r>
        <w:rPr>
          <w:rFonts w:ascii="Times New Roman" w:eastAsia="方正仿宋_GBK" w:hAnsi="Times New Roman" w:hint="eastAsia"/>
          <w:sz w:val="32"/>
          <w:szCs w:val="32"/>
        </w:rPr>
        <w:t>办、财政</w:t>
      </w:r>
      <w:r>
        <w:rPr>
          <w:rFonts w:ascii="Times New Roman" w:eastAsia="方正仿宋_GBK" w:hAnsi="Times New Roman" w:hint="eastAsia"/>
          <w:sz w:val="32"/>
          <w:szCs w:val="32"/>
        </w:rPr>
        <w:t>办；联系</w:t>
      </w:r>
      <w:r>
        <w:rPr>
          <w:rFonts w:ascii="Times New Roman" w:eastAsia="方正仿宋_GBK" w:hAnsi="Times New Roman" w:hint="eastAsia"/>
          <w:sz w:val="32"/>
          <w:szCs w:val="32"/>
        </w:rPr>
        <w:t>农商行、邮</w:t>
      </w:r>
      <w:r>
        <w:rPr>
          <w:rFonts w:ascii="Times New Roman" w:eastAsia="方正仿宋_GBK" w:hAnsi="Times New Roman" w:hint="eastAsia"/>
          <w:sz w:val="32"/>
          <w:szCs w:val="32"/>
        </w:rPr>
        <w:t>局</w:t>
      </w:r>
      <w:r>
        <w:rPr>
          <w:rFonts w:ascii="Times New Roman" w:eastAsia="方正仿宋_GBK" w:hAnsi="Times New Roman" w:hint="eastAsia"/>
          <w:sz w:val="32"/>
          <w:szCs w:val="32"/>
        </w:rPr>
        <w:t>、学校；驻大田社区。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冉彪同志：</w:t>
      </w:r>
      <w:r>
        <w:rPr>
          <w:rFonts w:ascii="Times New Roman" w:eastAsia="方正仿宋_GBK" w:hAnsi="Times New Roman" w:hint="eastAsia"/>
          <w:sz w:val="32"/>
          <w:szCs w:val="32"/>
        </w:rPr>
        <w:t>分管政法、社会治理、安全生产、食品药品安全、稳定、信访、</w:t>
      </w:r>
      <w:r>
        <w:rPr>
          <w:rFonts w:ascii="Times New Roman" w:eastAsia="方正仿宋_GBK" w:hAnsi="Times New Roman" w:hint="eastAsia"/>
          <w:sz w:val="32"/>
          <w:szCs w:val="32"/>
        </w:rPr>
        <w:t>消防、</w:t>
      </w:r>
      <w:r>
        <w:rPr>
          <w:rFonts w:ascii="Times New Roman" w:eastAsia="方正仿宋_GBK" w:hAnsi="Times New Roman" w:hint="eastAsia"/>
          <w:sz w:val="32"/>
          <w:szCs w:val="32"/>
        </w:rPr>
        <w:t>应急、交通及村道公路管护、救灾救助；</w:t>
      </w:r>
      <w:r>
        <w:rPr>
          <w:rFonts w:ascii="Times New Roman" w:eastAsia="方正仿宋_GBK" w:hAnsi="Times New Roman" w:hint="eastAsia"/>
          <w:sz w:val="32"/>
          <w:szCs w:val="32"/>
        </w:rPr>
        <w:t>分管</w:t>
      </w:r>
      <w:r>
        <w:rPr>
          <w:rFonts w:ascii="Times New Roman" w:eastAsia="方正仿宋_GBK" w:hAnsi="Times New Roman" w:hint="eastAsia"/>
          <w:sz w:val="32"/>
          <w:szCs w:val="32"/>
        </w:rPr>
        <w:t>平安建设办、应急管理办</w:t>
      </w:r>
      <w:r>
        <w:rPr>
          <w:rFonts w:ascii="Times New Roman" w:eastAsia="方正仿宋_GBK" w:hAnsi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 w:hint="eastAsia"/>
          <w:sz w:val="32"/>
          <w:szCs w:val="32"/>
        </w:rPr>
        <w:t>联系派出所、司法所</w:t>
      </w:r>
      <w:r>
        <w:rPr>
          <w:rFonts w:ascii="Times New Roman" w:eastAsia="方正仿宋_GBK" w:hAnsi="Times New Roman" w:hint="eastAsia"/>
          <w:sz w:val="32"/>
          <w:szCs w:val="32"/>
        </w:rPr>
        <w:t>、法庭</w:t>
      </w:r>
      <w:r>
        <w:rPr>
          <w:rFonts w:ascii="Times New Roman" w:eastAsia="方正仿宋_GBK" w:hAnsi="Times New Roman" w:hint="eastAsia"/>
          <w:sz w:val="32"/>
          <w:szCs w:val="32"/>
        </w:rPr>
        <w:t>；驻中安村。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严伟同志：</w:t>
      </w:r>
      <w:r>
        <w:rPr>
          <w:rFonts w:ascii="Times New Roman" w:eastAsia="方正仿宋_GBK" w:hAnsi="Times New Roman" w:hint="eastAsia"/>
          <w:sz w:val="32"/>
          <w:szCs w:val="32"/>
        </w:rPr>
        <w:t>主抓基层组织建设、党员队伍建设管理、干部人事及劳资工</w:t>
      </w:r>
      <w:r>
        <w:rPr>
          <w:rFonts w:ascii="Times New Roman" w:eastAsia="方正仿宋_GBK" w:hAnsi="Times New Roman" w:hint="eastAsia"/>
          <w:sz w:val="32"/>
          <w:szCs w:val="32"/>
        </w:rPr>
        <w:t>作，分管机关事务、</w:t>
      </w:r>
      <w:r>
        <w:rPr>
          <w:rFonts w:ascii="Times New Roman" w:eastAsia="方正仿宋_GBK" w:hAnsi="Times New Roman" w:hint="eastAsia"/>
          <w:sz w:val="32"/>
          <w:szCs w:val="32"/>
        </w:rPr>
        <w:t>团委、</w:t>
      </w:r>
      <w:r>
        <w:rPr>
          <w:rFonts w:ascii="Times New Roman" w:eastAsia="方正仿宋_GBK" w:hAnsi="Times New Roman" w:hint="eastAsia"/>
          <w:sz w:val="32"/>
          <w:szCs w:val="32"/>
        </w:rPr>
        <w:t>后勤保障、保密、档案</w:t>
      </w:r>
      <w:r>
        <w:rPr>
          <w:rFonts w:ascii="Times New Roman" w:eastAsia="方正仿宋_GBK" w:hAnsi="Times New Roman" w:hint="eastAsia"/>
          <w:sz w:val="32"/>
          <w:szCs w:val="32"/>
        </w:rPr>
        <w:t>、政务公开、政务服务；分管</w:t>
      </w:r>
      <w:r>
        <w:rPr>
          <w:rFonts w:ascii="Times New Roman" w:eastAsia="方正仿宋_GBK" w:hAnsi="Times New Roman" w:hint="eastAsia"/>
          <w:sz w:val="32"/>
          <w:szCs w:val="32"/>
        </w:rPr>
        <w:t>党政办；驻新华村。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lastRenderedPageBreak/>
        <w:t>孙文春同志：</w:t>
      </w:r>
      <w:r>
        <w:rPr>
          <w:rFonts w:ascii="Times New Roman" w:eastAsia="方正仿宋_GBK" w:hAnsi="Times New Roman" w:hint="eastAsia"/>
          <w:sz w:val="32"/>
          <w:szCs w:val="32"/>
        </w:rPr>
        <w:t>主抓宣传统战、意识形态工作，分管民族宗教、文化体育、</w:t>
      </w:r>
      <w:r>
        <w:rPr>
          <w:rFonts w:ascii="Times New Roman" w:eastAsia="方正仿宋_GBK" w:hAnsi="Times New Roman" w:hint="eastAsia"/>
          <w:sz w:val="32"/>
          <w:szCs w:val="32"/>
        </w:rPr>
        <w:t>民营经济、</w:t>
      </w:r>
      <w:r>
        <w:rPr>
          <w:rFonts w:ascii="Times New Roman" w:eastAsia="方正仿宋_GBK" w:hAnsi="Times New Roman" w:hint="eastAsia"/>
          <w:sz w:val="32"/>
          <w:szCs w:val="32"/>
        </w:rPr>
        <w:t>舆情信息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 w:hint="eastAsia"/>
          <w:sz w:val="32"/>
          <w:szCs w:val="32"/>
        </w:rPr>
        <w:t>卫生计生、烤烟产业、蚕桑产业、</w:t>
      </w:r>
      <w:r>
        <w:rPr>
          <w:rFonts w:ascii="Times New Roman" w:eastAsia="方正仿宋_GBK" w:hAnsi="Times New Roman" w:hint="eastAsia"/>
          <w:sz w:val="32"/>
          <w:szCs w:val="32"/>
        </w:rPr>
        <w:t>城市创建</w:t>
      </w:r>
      <w:r>
        <w:rPr>
          <w:rFonts w:ascii="Times New Roman" w:eastAsia="方正仿宋_GBK" w:hAnsi="Times New Roman" w:hint="eastAsia"/>
          <w:sz w:val="32"/>
          <w:szCs w:val="32"/>
        </w:rPr>
        <w:t>等工作；</w:t>
      </w:r>
      <w:r>
        <w:rPr>
          <w:rFonts w:ascii="Times New Roman" w:eastAsia="方正仿宋_GBK" w:hAnsi="Times New Roman" w:hint="eastAsia"/>
          <w:sz w:val="32"/>
          <w:szCs w:val="32"/>
        </w:rPr>
        <w:t>分管</w:t>
      </w:r>
      <w:r>
        <w:rPr>
          <w:rFonts w:ascii="Times New Roman" w:eastAsia="方正仿宋_GBK" w:hAnsi="Times New Roman" w:hint="eastAsia"/>
          <w:sz w:val="32"/>
          <w:szCs w:val="32"/>
        </w:rPr>
        <w:t>社会事务办</w:t>
      </w:r>
      <w:r>
        <w:rPr>
          <w:rFonts w:ascii="Times New Roman" w:eastAsia="方正仿宋_GBK" w:hAnsi="Times New Roman" w:hint="eastAsia"/>
          <w:sz w:val="32"/>
          <w:szCs w:val="32"/>
        </w:rPr>
        <w:t>；联系</w:t>
      </w:r>
      <w:r>
        <w:rPr>
          <w:rFonts w:ascii="Times New Roman" w:eastAsia="方正仿宋_GBK" w:hAnsi="Times New Roman" w:hint="eastAsia"/>
          <w:sz w:val="32"/>
          <w:szCs w:val="32"/>
        </w:rPr>
        <w:t>公共文化中心、</w:t>
      </w:r>
      <w:r>
        <w:rPr>
          <w:rFonts w:ascii="Times New Roman" w:eastAsia="方正仿宋_GBK" w:hAnsi="Times New Roman" w:hint="eastAsia"/>
          <w:sz w:val="32"/>
          <w:szCs w:val="32"/>
        </w:rPr>
        <w:t>卫生院、</w:t>
      </w:r>
      <w:r>
        <w:rPr>
          <w:rFonts w:ascii="Times New Roman" w:eastAsia="方正仿宋_GBK" w:hAnsi="Times New Roman" w:hint="eastAsia"/>
          <w:sz w:val="32"/>
          <w:szCs w:val="32"/>
        </w:rPr>
        <w:t>烟点、蚕茧站；驻梨子村。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以上分工所涉廉政建设、安全生产、应急管理、信访稳定等工作，严格实行“一岗双责”责任制。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相关班子成员实行</w:t>
      </w:r>
      <w:r>
        <w:rPr>
          <w:rFonts w:ascii="Times New Roman" w:eastAsia="方正仿宋_GBK" w:hAnsi="Times New Roman"/>
          <w:sz w:val="32"/>
          <w:szCs w:val="32"/>
        </w:rPr>
        <w:t>AB</w:t>
      </w:r>
      <w:r>
        <w:rPr>
          <w:rFonts w:ascii="Times New Roman" w:eastAsia="方正仿宋_GBK" w:hAnsi="Times New Roman" w:hint="eastAsia"/>
          <w:sz w:val="32"/>
          <w:szCs w:val="32"/>
        </w:rPr>
        <w:t>角协作如下：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李其华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hint="eastAsia"/>
          <w:sz w:val="32"/>
          <w:szCs w:val="32"/>
        </w:rPr>
        <w:t>余明方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龚汉均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hint="eastAsia"/>
          <w:sz w:val="32"/>
          <w:szCs w:val="32"/>
        </w:rPr>
        <w:t>龚节华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杨小冬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hint="eastAsia"/>
          <w:sz w:val="32"/>
          <w:szCs w:val="32"/>
        </w:rPr>
        <w:t>罗应涛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黄俊青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hint="eastAsia"/>
          <w:sz w:val="32"/>
          <w:szCs w:val="32"/>
        </w:rPr>
        <w:t>冉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hint="eastAsia"/>
          <w:sz w:val="32"/>
          <w:szCs w:val="32"/>
        </w:rPr>
        <w:t>彪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</w:p>
    <w:p w:rsidR="006C3F07" w:rsidRDefault="00FD736D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严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hint="eastAsia"/>
          <w:sz w:val="32"/>
          <w:szCs w:val="32"/>
        </w:rPr>
        <w:t>伟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hint="eastAsia"/>
          <w:sz w:val="32"/>
          <w:szCs w:val="32"/>
        </w:rPr>
        <w:t>孙文春</w:t>
      </w:r>
    </w:p>
    <w:p w:rsidR="006C3F07" w:rsidRDefault="006C3F07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6C3F07" w:rsidRDefault="00FD736D" w:rsidP="00BC32C4">
      <w:pPr>
        <w:spacing w:line="594" w:lineRule="exact"/>
        <w:ind w:rightChars="400" w:right="840"/>
        <w:jc w:val="righ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中共黔江区新华乡委员会</w:t>
      </w:r>
    </w:p>
    <w:p w:rsidR="006C3F07" w:rsidRDefault="00FD736D" w:rsidP="00BC32C4">
      <w:pPr>
        <w:spacing w:line="594" w:lineRule="exact"/>
        <w:ind w:rightChars="600" w:right="1260"/>
        <w:jc w:val="righ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2021</w:t>
      </w:r>
      <w:r>
        <w:rPr>
          <w:rFonts w:ascii="Times New Roman" w:eastAsia="方正仿宋_GBK" w:hAnsi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>10</w:t>
      </w:r>
      <w:r>
        <w:rPr>
          <w:rFonts w:ascii="Times New Roman" w:eastAsia="方正仿宋_GBK" w:hAnsi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日</w:t>
      </w: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6C3F07" w:rsidRDefault="006C3F07">
      <w:pPr>
        <w:spacing w:line="594" w:lineRule="exact"/>
        <w:ind w:rightChars="400" w:right="840"/>
        <w:rPr>
          <w:rFonts w:ascii="Times New Roman" w:eastAsia="方正仿宋_GBK" w:hAnsi="Times New Roman"/>
          <w:sz w:val="32"/>
          <w:szCs w:val="32"/>
        </w:rPr>
      </w:pP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9230"/>
      </w:tblGrid>
      <w:tr w:rsidR="006C3F07">
        <w:tc>
          <w:tcPr>
            <w:tcW w:w="9230" w:type="dxa"/>
            <w:tcBorders>
              <w:tl2br w:val="nil"/>
              <w:tr2bl w:val="nil"/>
            </w:tcBorders>
          </w:tcPr>
          <w:p w:rsidR="006C3F07" w:rsidRDefault="00FD736D">
            <w:pPr>
              <w:spacing w:line="594" w:lineRule="exact"/>
              <w:ind w:leftChars="100" w:left="210" w:rightChars="100" w:right="210"/>
              <w:jc w:val="lef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送：班子成员。</w:t>
            </w:r>
          </w:p>
        </w:tc>
      </w:tr>
      <w:tr w:rsidR="006C3F07">
        <w:tc>
          <w:tcPr>
            <w:tcW w:w="9230" w:type="dxa"/>
            <w:tcBorders>
              <w:tl2br w:val="nil"/>
              <w:tr2bl w:val="nil"/>
            </w:tcBorders>
          </w:tcPr>
          <w:p w:rsidR="006C3F07" w:rsidRDefault="00FD736D">
            <w:pPr>
              <w:spacing w:line="594" w:lineRule="exact"/>
              <w:ind w:leftChars="100" w:left="210" w:rightChars="100" w:right="210"/>
              <w:jc w:val="left"/>
              <w:rPr>
                <w:rFonts w:ascii="Times New Roman" w:eastAsia="方正仿宋_GBK" w:hAnsi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黔江区新华乡党政办公室</w:t>
            </w:r>
            <w:r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 xml:space="preserve">                   2021</w:t>
            </w:r>
            <w:r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年</w:t>
            </w:r>
            <w:r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10</w:t>
            </w:r>
            <w:r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月</w:t>
            </w:r>
            <w:r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20</w:t>
            </w:r>
            <w:r>
              <w:rPr>
                <w:rFonts w:ascii="Times New Roman" w:eastAsia="方正仿宋_GBK" w:hAnsi="Times New Roman" w:cs="方正仿宋_GBK" w:hint="eastAsia"/>
                <w:sz w:val="28"/>
                <w:szCs w:val="28"/>
              </w:rPr>
              <w:t>日印发</w:t>
            </w:r>
          </w:p>
        </w:tc>
      </w:tr>
    </w:tbl>
    <w:p w:rsidR="006C3F07" w:rsidRDefault="006C3F07">
      <w:pPr>
        <w:spacing w:line="20" w:lineRule="exact"/>
        <w:ind w:rightChars="400" w:right="840"/>
        <w:rPr>
          <w:rFonts w:ascii="Times New Roman" w:eastAsia="方正仿宋_GBK" w:hAnsi="Times New Roman"/>
          <w:sz w:val="32"/>
          <w:szCs w:val="32"/>
        </w:rPr>
      </w:pPr>
    </w:p>
    <w:sectPr w:rsidR="006C3F07" w:rsidSect="006C3F07">
      <w:footerReference w:type="even" r:id="rId8"/>
      <w:footerReference w:type="default" r:id="rId9"/>
      <w:pgSz w:w="11906" w:h="16838"/>
      <w:pgMar w:top="1984" w:right="1446" w:bottom="1644" w:left="1446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736D" w:rsidRDefault="00FD736D" w:rsidP="006C3F07">
      <w:r>
        <w:separator/>
      </w:r>
    </w:p>
  </w:endnote>
  <w:endnote w:type="continuationSeparator" w:id="0">
    <w:p w:rsidR="00FD736D" w:rsidRDefault="00FD736D" w:rsidP="006C3F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EastAsia" w:hAnsiTheme="minorEastAsia"/>
      </w:rPr>
      <w:id w:val="22148464"/>
    </w:sdtPr>
    <w:sdtContent>
      <w:p w:rsidR="006C3F07" w:rsidRDefault="006C3F07">
        <w:pPr>
          <w:pStyle w:val="a4"/>
          <w:rPr>
            <w:rFonts w:asciiTheme="minorEastAsia" w:hAnsiTheme="minorEastAsia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FD736D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BC32C4" w:rsidRPr="00BC32C4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BC32C4">
          <w:rPr>
            <w:rFonts w:asciiTheme="minorEastAsia" w:hAnsiTheme="minorEastAsia"/>
            <w:noProof/>
            <w:sz w:val="28"/>
            <w:szCs w:val="28"/>
          </w:rPr>
          <w:t xml:space="preserve"> 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6C3F07" w:rsidRDefault="006C3F0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148463"/>
    </w:sdtPr>
    <w:sdtEndPr>
      <w:rPr>
        <w:rFonts w:asciiTheme="minorEastAsia" w:hAnsiTheme="minorEastAsia"/>
        <w:sz w:val="28"/>
        <w:szCs w:val="28"/>
      </w:rPr>
    </w:sdtEndPr>
    <w:sdtContent>
      <w:p w:rsidR="006C3F07" w:rsidRDefault="006C3F07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FD736D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BC32C4" w:rsidRPr="00BC32C4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BC32C4"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6C3F07" w:rsidRDefault="006C3F0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736D" w:rsidRDefault="00FD736D" w:rsidP="006C3F07">
      <w:r>
        <w:separator/>
      </w:r>
    </w:p>
  </w:footnote>
  <w:footnote w:type="continuationSeparator" w:id="0">
    <w:p w:rsidR="00FD736D" w:rsidRDefault="00FD736D" w:rsidP="006C3F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11D4"/>
    <w:rsid w:val="00020F52"/>
    <w:rsid w:val="0003305A"/>
    <w:rsid w:val="0007589D"/>
    <w:rsid w:val="00095233"/>
    <w:rsid w:val="00097C07"/>
    <w:rsid w:val="000C42FF"/>
    <w:rsid w:val="001211D4"/>
    <w:rsid w:val="001226DC"/>
    <w:rsid w:val="00136E32"/>
    <w:rsid w:val="001538EB"/>
    <w:rsid w:val="001551F3"/>
    <w:rsid w:val="001660ED"/>
    <w:rsid w:val="00204911"/>
    <w:rsid w:val="00231445"/>
    <w:rsid w:val="00261230"/>
    <w:rsid w:val="002E278F"/>
    <w:rsid w:val="002F5CCB"/>
    <w:rsid w:val="0033145A"/>
    <w:rsid w:val="00335F08"/>
    <w:rsid w:val="003754DB"/>
    <w:rsid w:val="00395259"/>
    <w:rsid w:val="003B3640"/>
    <w:rsid w:val="003B61B5"/>
    <w:rsid w:val="003B75F4"/>
    <w:rsid w:val="003F4F46"/>
    <w:rsid w:val="004163B4"/>
    <w:rsid w:val="004239B4"/>
    <w:rsid w:val="00444DCB"/>
    <w:rsid w:val="00450069"/>
    <w:rsid w:val="004542CB"/>
    <w:rsid w:val="00484905"/>
    <w:rsid w:val="00484FE4"/>
    <w:rsid w:val="004D1F14"/>
    <w:rsid w:val="004D5CB9"/>
    <w:rsid w:val="004F109C"/>
    <w:rsid w:val="00543D44"/>
    <w:rsid w:val="00572B22"/>
    <w:rsid w:val="00576034"/>
    <w:rsid w:val="005847D4"/>
    <w:rsid w:val="005E2929"/>
    <w:rsid w:val="005F7485"/>
    <w:rsid w:val="0061033E"/>
    <w:rsid w:val="00621C88"/>
    <w:rsid w:val="006516C0"/>
    <w:rsid w:val="00666590"/>
    <w:rsid w:val="00672EE6"/>
    <w:rsid w:val="006A47C0"/>
    <w:rsid w:val="006C3F07"/>
    <w:rsid w:val="006D3126"/>
    <w:rsid w:val="006E1702"/>
    <w:rsid w:val="00741773"/>
    <w:rsid w:val="00762CED"/>
    <w:rsid w:val="00792054"/>
    <w:rsid w:val="007A6E70"/>
    <w:rsid w:val="007C11A8"/>
    <w:rsid w:val="007D2A68"/>
    <w:rsid w:val="007D6256"/>
    <w:rsid w:val="008029FD"/>
    <w:rsid w:val="00817EAA"/>
    <w:rsid w:val="00893AA3"/>
    <w:rsid w:val="0091255E"/>
    <w:rsid w:val="00940FE2"/>
    <w:rsid w:val="00951203"/>
    <w:rsid w:val="00966A62"/>
    <w:rsid w:val="009849D3"/>
    <w:rsid w:val="009D08E9"/>
    <w:rsid w:val="009D588E"/>
    <w:rsid w:val="009E2B0F"/>
    <w:rsid w:val="00A076D7"/>
    <w:rsid w:val="00A12A89"/>
    <w:rsid w:val="00A12C8F"/>
    <w:rsid w:val="00A34519"/>
    <w:rsid w:val="00A63E24"/>
    <w:rsid w:val="00A765D6"/>
    <w:rsid w:val="00A8253A"/>
    <w:rsid w:val="00AC3A2B"/>
    <w:rsid w:val="00AF6BA3"/>
    <w:rsid w:val="00B07EFB"/>
    <w:rsid w:val="00B23876"/>
    <w:rsid w:val="00B35174"/>
    <w:rsid w:val="00B40431"/>
    <w:rsid w:val="00BA15EE"/>
    <w:rsid w:val="00BA4B77"/>
    <w:rsid w:val="00BC32C4"/>
    <w:rsid w:val="00BD0E5D"/>
    <w:rsid w:val="00BD2B31"/>
    <w:rsid w:val="00BD48DF"/>
    <w:rsid w:val="00BD6F63"/>
    <w:rsid w:val="00BE7E29"/>
    <w:rsid w:val="00C138B3"/>
    <w:rsid w:val="00C16E96"/>
    <w:rsid w:val="00C23ED9"/>
    <w:rsid w:val="00C41B71"/>
    <w:rsid w:val="00C56C13"/>
    <w:rsid w:val="00C67C9F"/>
    <w:rsid w:val="00C74DD3"/>
    <w:rsid w:val="00CB79A8"/>
    <w:rsid w:val="00CC44F1"/>
    <w:rsid w:val="00CF7A8D"/>
    <w:rsid w:val="00D3393E"/>
    <w:rsid w:val="00D43AB5"/>
    <w:rsid w:val="00D64049"/>
    <w:rsid w:val="00D72B42"/>
    <w:rsid w:val="00DA2DEB"/>
    <w:rsid w:val="00DA3700"/>
    <w:rsid w:val="00DA5B35"/>
    <w:rsid w:val="00DC512F"/>
    <w:rsid w:val="00DE6872"/>
    <w:rsid w:val="00DF0DF5"/>
    <w:rsid w:val="00DF7E43"/>
    <w:rsid w:val="00E22B86"/>
    <w:rsid w:val="00E3603E"/>
    <w:rsid w:val="00E53953"/>
    <w:rsid w:val="00E61483"/>
    <w:rsid w:val="00EB79B5"/>
    <w:rsid w:val="00EE1589"/>
    <w:rsid w:val="00F12E17"/>
    <w:rsid w:val="00F2279F"/>
    <w:rsid w:val="00F375A0"/>
    <w:rsid w:val="00F8233D"/>
    <w:rsid w:val="00F86D7F"/>
    <w:rsid w:val="00FD736D"/>
    <w:rsid w:val="00FD7F47"/>
    <w:rsid w:val="03095AB4"/>
    <w:rsid w:val="056E58ED"/>
    <w:rsid w:val="07B275C0"/>
    <w:rsid w:val="114A4B23"/>
    <w:rsid w:val="12FF5624"/>
    <w:rsid w:val="1C565EE4"/>
    <w:rsid w:val="1C7C013A"/>
    <w:rsid w:val="2503744C"/>
    <w:rsid w:val="265B44C7"/>
    <w:rsid w:val="274D6CB6"/>
    <w:rsid w:val="2B0927E8"/>
    <w:rsid w:val="2F6A2750"/>
    <w:rsid w:val="325C407A"/>
    <w:rsid w:val="34571696"/>
    <w:rsid w:val="3548445B"/>
    <w:rsid w:val="41AC431D"/>
    <w:rsid w:val="45231C77"/>
    <w:rsid w:val="46842FBF"/>
    <w:rsid w:val="46B4769D"/>
    <w:rsid w:val="499119AB"/>
    <w:rsid w:val="4CCA0957"/>
    <w:rsid w:val="52621F45"/>
    <w:rsid w:val="533449BA"/>
    <w:rsid w:val="53C91C34"/>
    <w:rsid w:val="54743172"/>
    <w:rsid w:val="57014FE8"/>
    <w:rsid w:val="581C3207"/>
    <w:rsid w:val="5AD90016"/>
    <w:rsid w:val="5E535153"/>
    <w:rsid w:val="65144500"/>
    <w:rsid w:val="71941E5A"/>
    <w:rsid w:val="7E883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F0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6C3F07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6C3F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6C3F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6C3F0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6C3F0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C3F07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6C3F07"/>
  </w:style>
  <w:style w:type="paragraph" w:styleId="a7">
    <w:name w:val="Balloon Text"/>
    <w:basedOn w:val="a"/>
    <w:link w:val="Char2"/>
    <w:uiPriority w:val="99"/>
    <w:semiHidden/>
    <w:unhideWhenUsed/>
    <w:rsid w:val="00BC32C4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C32C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EBC965-2022-47A4-B6E8-8E9FD6D41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161</Words>
  <Characters>920</Characters>
  <Application>Microsoft Office Word</Application>
  <DocSecurity>0</DocSecurity>
  <Lines>7</Lines>
  <Paragraphs>2</Paragraphs>
  <ScaleCrop>false</ScaleCrop>
  <Company>Microsoft</Company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新华乡用户</dc:creator>
  <cp:lastModifiedBy>Administrator</cp:lastModifiedBy>
  <cp:revision>140</cp:revision>
  <cp:lastPrinted>2021-10-21T02:23:00Z</cp:lastPrinted>
  <dcterms:created xsi:type="dcterms:W3CDTF">2019-02-18T03:43:00Z</dcterms:created>
  <dcterms:modified xsi:type="dcterms:W3CDTF">2021-12-24T06:34:00Z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2788D63309714DD4BE4B9B74C4FA501E</vt:lpwstr>
  </property>
</Properties>
</file>