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B7469E">
      <w:pPr>
        <w:keepNext w:val="0"/>
        <w:keepLines w:val="0"/>
        <w:pageBreakBefore w:val="0"/>
        <w:widowControl w:val="0"/>
        <w:tabs>
          <w:tab w:val="left" w:pos="94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44"/>
          <w:szCs w:val="44"/>
        </w:rPr>
      </w:pPr>
    </w:p>
    <w:p w14:paraId="0C3111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44"/>
          <w:szCs w:val="44"/>
        </w:rPr>
      </w:pPr>
    </w:p>
    <w:p w14:paraId="62BC82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44"/>
          <w:szCs w:val="44"/>
        </w:rPr>
      </w:pPr>
    </w:p>
    <w:p w14:paraId="73079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color w:val="auto"/>
          <w:sz w:val="44"/>
          <w:szCs w:val="44"/>
        </w:rPr>
      </w:pPr>
    </w:p>
    <w:p w14:paraId="5C5D70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color w:val="auto"/>
          <w:sz w:val="30"/>
          <w:szCs w:val="30"/>
        </w:rPr>
      </w:pPr>
    </w:p>
    <w:p w14:paraId="5FCDCE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24"/>
        </w:rPr>
      </w:pPr>
    </w:p>
    <w:p w14:paraId="45B57F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24"/>
        </w:rPr>
      </w:pPr>
    </w:p>
    <w:p w14:paraId="310C69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/>
        <w:jc w:val="center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中塘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eastAsia="zh-CN"/>
        </w:rPr>
        <w:t>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发〔20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号</w:t>
      </w:r>
    </w:p>
    <w:p w14:paraId="5858B7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left="0" w:leftChars="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</w:pPr>
    </w:p>
    <w:p w14:paraId="09DD19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left="0" w:left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</w:p>
    <w:p w14:paraId="4BE469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left="0" w:leftChars="0"/>
        <w:jc w:val="center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黔江区中塘镇人民政府</w:t>
      </w:r>
    </w:p>
    <w:p w14:paraId="63EF42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left="0" w:lef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关于成立食品药品安全应急救援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领导小组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的</w:t>
      </w:r>
    </w:p>
    <w:p w14:paraId="07341E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left="0" w:lef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通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知</w:t>
      </w:r>
    </w:p>
    <w:bookmarkEnd w:id="0"/>
    <w:p w14:paraId="62B07E57"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4" w:lineRule="exact"/>
        <w:ind w:right="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</w:pPr>
    </w:p>
    <w:p w14:paraId="59750BB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94" w:lineRule="exact"/>
        <w:ind w:left="0" w:leftChars="0" w:right="0" w:rightChars="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各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村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（居）委、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镇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级各部门：</w:t>
      </w:r>
    </w:p>
    <w:p w14:paraId="104DF9C4">
      <w:pPr>
        <w:pStyle w:val="1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94" w:lineRule="exact"/>
        <w:ind w:left="0" w:leftChars="0" w:right="0" w:rightChars="0" w:firstLine="640" w:firstLineChars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为了建立完善我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镇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突发食品药品安全事故的应急救援制度与运行机制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完善指导重大食品安全突发事件应急处置工作，全程预防、全程控制，最大限度地减少重大食品安全事故的危害，保障人民群众的身体健康和生命安全，维护正常的社会秩序，经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镇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政府研究，决定成立食品药品安全应急救援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领导小组。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食品药品安全应急救援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成员领导小组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成员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及职责如下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</w:p>
    <w:p w14:paraId="4B7A3ABD">
      <w:pPr>
        <w:pStyle w:val="1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94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方正黑体_GBK" w:hAnsi="方正黑体_GBK" w:eastAsia="方正黑体_GBK" w:cs="方正黑体_GBK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一、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食品药品安全应急救援</w:t>
      </w: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成员领导小组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成员</w:t>
      </w:r>
    </w:p>
    <w:p w14:paraId="7C96DE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94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组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长：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 xml:space="preserve">邢祖军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党委副书记、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镇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）</w:t>
      </w:r>
    </w:p>
    <w:p w14:paraId="6FA075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94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副组长：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 xml:space="preserve">周国庆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党委成员、政法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委员、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副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镇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 xml:space="preserve">长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）</w:t>
      </w:r>
    </w:p>
    <w:p w14:paraId="3C1CBD36">
      <w:pPr>
        <w:pStyle w:val="2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 xml:space="preserve">            王先奎   (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党委成员、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宣统委员  )</w:t>
      </w:r>
    </w:p>
    <w:p w14:paraId="6EE1EE36">
      <w:pPr>
        <w:pStyle w:val="2"/>
        <w:ind w:firstLine="640" w:firstLineChars="200"/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成  员：温晓波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基层治理综合指挥室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主任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）</w:t>
      </w:r>
    </w:p>
    <w:p w14:paraId="3B3EEE2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94" w:lineRule="exact"/>
        <w:ind w:left="0" w:leftChars="0" w:right="0" w:rightChars="0" w:firstLine="1920" w:firstLineChars="6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u w:val="none"/>
          <w:lang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 xml:space="preserve">肖献忠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经济发展办公室工作人员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）</w:t>
      </w:r>
    </w:p>
    <w:p w14:paraId="24B2BBDD">
      <w:pPr>
        <w:pStyle w:val="2"/>
        <w:ind w:left="1915" w:leftChars="912" w:firstLine="0" w:firstLineChars="0"/>
        <w:rPr>
          <w:rFonts w:hint="eastAsia" w:ascii="方正仿宋_GBK" w:hAnsi="方正仿宋_GBK" w:eastAsia="方正仿宋_GBK" w:cs="方正仿宋_GBK"/>
          <w:sz w:val="32"/>
          <w:szCs w:val="32"/>
          <w:u w:val="none"/>
          <w:lang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冉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伟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平安法治办公室负责人、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</w:rPr>
        <w:t>综合行政执法大队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eastAsia="zh-CN"/>
        </w:rPr>
        <w:t>队长）</w:t>
      </w:r>
    </w:p>
    <w:p w14:paraId="050AA0D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94" w:lineRule="exact"/>
        <w:ind w:left="0" w:leftChars="0" w:right="0" w:rightChars="0" w:firstLine="1920" w:firstLineChars="6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钟志祥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产业发展服务中心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）</w:t>
      </w:r>
    </w:p>
    <w:p w14:paraId="43B164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94" w:lineRule="exact"/>
        <w:ind w:right="0" w:rightChars="0" w:firstLine="1920" w:firstLineChars="6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王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荣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（中塘镇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卫生院院长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）</w:t>
      </w:r>
    </w:p>
    <w:p w14:paraId="5E57FF9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94" w:lineRule="exact"/>
        <w:ind w:left="0" w:leftChars="0" w:right="0" w:rightChars="0" w:firstLine="1920" w:firstLineChars="6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敖登富  （中塘镇中心小学校校长）</w:t>
      </w:r>
    </w:p>
    <w:p w14:paraId="04B18B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94" w:lineRule="exact"/>
        <w:ind w:left="0" w:right="0" w:rightChars="0" w:firstLine="1920" w:firstLineChars="6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文绍禄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中塘镇派出所指导员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）</w:t>
      </w:r>
    </w:p>
    <w:p w14:paraId="22B605F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94" w:lineRule="exact"/>
        <w:ind w:left="0" w:leftChars="0" w:right="0" w:rightChars="0" w:firstLine="1920" w:firstLineChars="6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黄智勇  （中塘社区书记）</w:t>
      </w:r>
    </w:p>
    <w:p w14:paraId="613888F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94" w:lineRule="exact"/>
        <w:ind w:left="0" w:leftChars="0" w:right="0" w:rightChars="0" w:firstLine="1920" w:firstLineChars="6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李建峰  （兴泉社区书记）</w:t>
      </w:r>
    </w:p>
    <w:p w14:paraId="57F356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94" w:lineRule="exact"/>
        <w:ind w:left="0" w:right="0" w:rightChars="0" w:firstLine="1920" w:firstLineChars="6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刘  盛  （迎新村书记）</w:t>
      </w:r>
    </w:p>
    <w:p w14:paraId="14FB9B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94" w:lineRule="exact"/>
        <w:ind w:left="0" w:leftChars="0" w:right="0" w:rightChars="0" w:firstLine="1920" w:firstLineChars="6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向国永  （双石村书记）</w:t>
      </w:r>
    </w:p>
    <w:p w14:paraId="7741374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94" w:lineRule="exact"/>
        <w:ind w:left="0" w:leftChars="0" w:right="0" w:rightChars="0" w:firstLine="1920" w:firstLineChars="6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刘太洪  （胜利村书记）</w:t>
      </w:r>
    </w:p>
    <w:p w14:paraId="634B0AAE">
      <w:pPr>
        <w:pStyle w:val="14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4" w:lineRule="exact"/>
        <w:ind w:left="0" w:leftChars="0"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食品药品安全应急救援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成员领导小组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成员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下设办公室在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平安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法治办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办公室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，由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分管食品药品安全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负责人周国庆书记兼任办公室主任，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平安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法治办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办公室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主要负责人冉伟兼任办公室副主任，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负责日常工作。</w:t>
      </w:r>
    </w:p>
    <w:p w14:paraId="4401EBE1">
      <w:pPr>
        <w:pStyle w:val="14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4" w:lineRule="exact"/>
        <w:ind w:left="0" w:leftChars="0" w:right="0" w:rightChars="0" w:firstLine="640" w:firstLineChars="200"/>
        <w:textAlignment w:val="auto"/>
        <w:outlineLvl w:val="9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二、主要职责</w:t>
      </w:r>
    </w:p>
    <w:p w14:paraId="414554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食品药品安全应急救援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成员领导小组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成员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镇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党委、政府领导下，负责处置食品药品安全事故工作的统一领导和指挥决策；协调调动应急处置力量和资源；决定采取处置食品药品安全事故的重大措施；确定对外报道口径，适时对外发布新闻。</w:t>
      </w:r>
    </w:p>
    <w:p w14:paraId="0658E2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特此通知</w:t>
      </w:r>
    </w:p>
    <w:p w14:paraId="6EB0D81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4" w:lineRule="exact"/>
        <w:textAlignment w:val="auto"/>
        <w:rPr>
          <w:rFonts w:hint="default"/>
        </w:rPr>
      </w:pPr>
    </w:p>
    <w:p w14:paraId="75723B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74B25A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4800" w:firstLineChars="15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黔江区中塘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镇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人民政府</w:t>
      </w:r>
    </w:p>
    <w:p w14:paraId="2150EB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5120" w:firstLineChars="16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</w:p>
    <w:p w14:paraId="141F681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4" w:lineRule="exact"/>
        <w:textAlignment w:val="auto"/>
        <w:rPr>
          <w:rFonts w:eastAsia="方正仿宋_GBK"/>
          <w:sz w:val="32"/>
          <w:szCs w:val="32"/>
        </w:rPr>
      </w:pPr>
    </w:p>
    <w:p w14:paraId="0BB9905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4" w:lineRule="exact"/>
        <w:textAlignment w:val="auto"/>
        <w:rPr>
          <w:rFonts w:eastAsia="方正仿宋_GBK"/>
          <w:sz w:val="32"/>
          <w:szCs w:val="32"/>
        </w:rPr>
      </w:pPr>
    </w:p>
    <w:p w14:paraId="7C6CED3C">
      <w:pPr>
        <w:pStyle w:val="6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5E01D76F">
      <w:pPr>
        <w:rPr>
          <w:rFonts w:hint="default" w:ascii="Times New Roman" w:hAnsi="Times New Roman" w:eastAsia="方正仿宋_GBK" w:cs="Times New Roman"/>
          <w:lang w:val="en-US" w:eastAsia="zh-CN"/>
        </w:rPr>
      </w:pPr>
    </w:p>
    <w:p w14:paraId="5B7FC5CB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34E00D3A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3D1B0C40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31706E56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17FE7F1E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6E9E1357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2338692B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1A2A018C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519B1E08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16B47B61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4DF0CAA4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02301305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4E45E040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76AC4409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3DCB41F4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59B6090A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1815AF3A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1F1290B1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4FAD08B8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4A19395B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2DF46349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23D7D040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130897BB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50DA6534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0791D1C3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3FDCD856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2539EE28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5010808D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0552F9C6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7DB8E729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5074C9ED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317E7B19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5E921D11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45CC1AB0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45B7146F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38D498CF">
      <w:pPr>
        <w:pStyle w:val="2"/>
        <w:rPr>
          <w:rFonts w:hint="default" w:ascii="Times New Roman" w:hAnsi="Times New Roman" w:eastAsia="方正仿宋_GBK" w:cs="Times New Roman"/>
          <w:lang w:val="en-US" w:eastAsia="zh-CN"/>
        </w:rPr>
      </w:pPr>
    </w:p>
    <w:p w14:paraId="23F47EFB">
      <w:pPr>
        <w:rPr>
          <w:rFonts w:hint="default"/>
          <w:lang w:val="en-US" w:eastAsia="zh-CN"/>
        </w:rPr>
      </w:pPr>
    </w:p>
    <w:p w14:paraId="50675AD6">
      <w:pPr>
        <w:keepNext w:val="0"/>
        <w:keepLines w:val="0"/>
        <w:pageBreakBefore w:val="0"/>
        <w:widowControl w:val="0"/>
        <w:pBdr>
          <w:bottom w:val="single" w:color="auto" w:sz="12" w:space="1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default"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  <w:spacing w:val="17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-35560</wp:posOffset>
                </wp:positionH>
                <wp:positionV relativeFrom="paragraph">
                  <wp:posOffset>63500</wp:posOffset>
                </wp:positionV>
                <wp:extent cx="5615940" cy="1270"/>
                <wp:effectExtent l="0" t="0" r="0" b="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127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2.8pt;margin-top:5pt;height:0.1pt;width:442.2pt;z-index:251659264;mso-width-relative:page;mso-height-relative:page;" filled="f" stroked="t" coordsize="21600,21600" o:gfxdata="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JxCT5vWAAAACAEAAA8AAAAAAAAAAQAgAAAAIgAAAGRycy9kb3du&#10;cmV2LnhtbFBLAQIUABQAAAAIAIdO4kCDfRuLAQIAAO8DAAAOAAAAAAAAAAEAIAAAACUBAABkcnMv&#10;ZTJvRG9jLnhtbFBLBQYAAAAABgAGAFkBAACY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eastAsia="方正仿宋_GBK" w:cs="Times New Roman"/>
          <w:spacing w:val="17"/>
          <w:sz w:val="28"/>
          <w:szCs w:val="28"/>
        </w:rPr>
        <w:t>黔江区中塘镇</w:t>
      </w:r>
      <w:r>
        <w:rPr>
          <w:rFonts w:hint="default" w:ascii="Times New Roman" w:hAnsi="Times New Roman" w:eastAsia="方正仿宋_GBK" w:cs="Times New Roman"/>
          <w:spacing w:val="17"/>
          <w:sz w:val="28"/>
          <w:szCs w:val="28"/>
          <w:lang w:eastAsia="zh-CN"/>
        </w:rPr>
        <w:t>基层治理综合指挥室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        202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年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月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日印发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Z Extra BSK">
    <w:altName w:val="宋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6DFD0F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5FE3D66">
                          <w:pPr>
                            <w:pStyle w:val="7"/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5FE3D66">
                    <w:pPr>
                      <w:pStyle w:val="7"/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B"/>
    <w:multiLevelType w:val="multilevel"/>
    <w:tmpl w:val="FFFFFFFB"/>
    <w:lvl w:ilvl="0" w:tentative="0">
      <w:start w:val="1"/>
      <w:numFmt w:val="chineseCountingThousand"/>
      <w:suff w:val="nothing"/>
      <w:lvlText w:val="%1、"/>
      <w:lvlJc w:val="left"/>
      <w:pPr>
        <w:ind w:left="840" w:firstLine="0"/>
      </w:pPr>
      <w:rPr>
        <w:rFonts w:hint="eastAsia"/>
        <w:lang w:val="en-US"/>
      </w:rPr>
    </w:lvl>
    <w:lvl w:ilvl="1" w:tentative="0">
      <w:start w:val="1"/>
      <w:numFmt w:val="chineseCountingThousand"/>
      <w:pStyle w:val="4"/>
      <w:suff w:val="nothing"/>
      <w:lvlText w:val="%2、"/>
      <w:lvlJc w:val="left"/>
      <w:pPr>
        <w:ind w:left="2610" w:firstLine="0"/>
      </w:pPr>
      <w:rPr>
        <w:rFonts w:hint="eastAsia"/>
        <w:lang w:val="en-US"/>
      </w:rPr>
    </w:lvl>
    <w:lvl w:ilvl="2" w:tentative="0">
      <w:start w:val="1"/>
      <w:numFmt w:val="chineseCountingThousand"/>
      <w:suff w:val="nothing"/>
      <w:lvlText w:val="（%3）"/>
      <w:lvlJc w:val="left"/>
      <w:pPr>
        <w:ind w:left="1560" w:firstLine="0"/>
      </w:pPr>
      <w:rPr>
        <w:rFonts w:hint="eastAsia"/>
        <w:lang w:val="en-US"/>
      </w:rPr>
    </w:lvl>
    <w:lvl w:ilvl="3" w:tentative="0">
      <w:start w:val="1"/>
      <w:numFmt w:val="decimal"/>
      <w:pStyle w:val="5"/>
      <w:suff w:val="nothing"/>
      <w:lvlText w:val="%4."/>
      <w:lvlJc w:val="left"/>
      <w:pPr>
        <w:ind w:left="980" w:firstLine="0"/>
      </w:pPr>
      <w:rPr>
        <w:rFonts w:hint="eastAsia"/>
      </w:rPr>
    </w:lvl>
    <w:lvl w:ilvl="4" w:tentative="0">
      <w:start w:val="1"/>
      <w:numFmt w:val="decimal"/>
      <w:suff w:val="space"/>
      <w:lvlText w:val="(%5)"/>
      <w:lvlJc w:val="left"/>
      <w:pPr>
        <w:ind w:left="627" w:firstLine="0"/>
      </w:pPr>
      <w:rPr>
        <w:rFonts w:hint="eastAsia"/>
      </w:rPr>
    </w:lvl>
    <w:lvl w:ilvl="5" w:tentative="0">
      <w:start w:val="1"/>
      <w:numFmt w:val="decimal"/>
      <w:lvlText w:val="%4..%5.%6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6" w:tentative="0">
      <w:start w:val="1"/>
      <w:numFmt w:val="decimal"/>
      <w:lvlText w:val="%4..%5.%6.%7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7" w:tentative="0">
      <w:start w:val="1"/>
      <w:numFmt w:val="decimal"/>
      <w:lvlText w:val="%4..%5.%6.%7.%8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8" w:tentative="0">
      <w:start w:val="1"/>
      <w:numFmt w:val="decimal"/>
      <w:lvlText w:val="%4..%5.%6.%7.%8.%9"/>
      <w:lvlJc w:val="left"/>
      <w:pPr>
        <w:tabs>
          <w:tab w:val="left" w:pos="627"/>
        </w:tabs>
        <w:ind w:left="627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jYWMwYjY4ZjhiNzM3YjIzNjJiMWMyNTg5Y2UwNGIifQ=="/>
  </w:docVars>
  <w:rsids>
    <w:rsidRoot w:val="57137155"/>
    <w:rsid w:val="003E2EA7"/>
    <w:rsid w:val="004646B0"/>
    <w:rsid w:val="00A34F6F"/>
    <w:rsid w:val="00AA47A6"/>
    <w:rsid w:val="00E832D6"/>
    <w:rsid w:val="028B570F"/>
    <w:rsid w:val="038D75F5"/>
    <w:rsid w:val="052D5C93"/>
    <w:rsid w:val="08010615"/>
    <w:rsid w:val="0ACC26F6"/>
    <w:rsid w:val="0E6B0F81"/>
    <w:rsid w:val="0E7C5968"/>
    <w:rsid w:val="0F072BC2"/>
    <w:rsid w:val="17311C9A"/>
    <w:rsid w:val="192274B4"/>
    <w:rsid w:val="1DF67388"/>
    <w:rsid w:val="1E5D33D5"/>
    <w:rsid w:val="26915284"/>
    <w:rsid w:val="28E35C78"/>
    <w:rsid w:val="372A3432"/>
    <w:rsid w:val="384D322B"/>
    <w:rsid w:val="3C7B21AD"/>
    <w:rsid w:val="403F72A5"/>
    <w:rsid w:val="495D1973"/>
    <w:rsid w:val="4BF2013C"/>
    <w:rsid w:val="57137155"/>
    <w:rsid w:val="645665E5"/>
    <w:rsid w:val="69E31E28"/>
    <w:rsid w:val="6CB15365"/>
    <w:rsid w:val="731C2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widowControl/>
      <w:spacing w:line="594" w:lineRule="exact"/>
      <w:jc w:val="center"/>
      <w:outlineLvl w:val="0"/>
    </w:pPr>
    <w:rPr>
      <w:rFonts w:eastAsia="方正小标宋_GBK" w:cs="Times New Roman"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numPr>
        <w:ilvl w:val="1"/>
        <w:numId w:val="1"/>
      </w:numPr>
      <w:ind w:left="0" w:firstLine="200" w:firstLineChars="200"/>
      <w:outlineLvl w:val="1"/>
    </w:pPr>
    <w:rPr>
      <w:rFonts w:hAnsi="Arial"/>
    </w:rPr>
  </w:style>
  <w:style w:type="paragraph" w:styleId="5">
    <w:name w:val="heading 4"/>
    <w:basedOn w:val="1"/>
    <w:next w:val="1"/>
    <w:qFormat/>
    <w:uiPriority w:val="0"/>
    <w:pPr>
      <w:numPr>
        <w:ilvl w:val="3"/>
        <w:numId w:val="1"/>
      </w:numPr>
      <w:ind w:left="0" w:firstLine="200" w:firstLineChars="200"/>
      <w:outlineLvl w:val="3"/>
    </w:pPr>
    <w:rPr>
      <w:rFonts w:ascii="Arial" w:hAnsi="Arial" w:eastAsia="宋体" w:cs="Times New Roman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6">
    <w:name w:val="Normal Indent"/>
    <w:basedOn w:val="1"/>
    <w:next w:val="1"/>
    <w:qFormat/>
    <w:uiPriority w:val="99"/>
    <w:pPr>
      <w:ind w:firstLine="420" w:firstLineChars="2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Body Text 2"/>
    <w:basedOn w:val="1"/>
    <w:qFormat/>
    <w:uiPriority w:val="0"/>
    <w:pPr>
      <w:spacing w:after="120" w:line="480" w:lineRule="auto"/>
    </w:pPr>
    <w:rPr>
      <w:rFonts w:eastAsia="宋体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13">
    <w:name w:val="索引 51"/>
    <w:basedOn w:val="1"/>
    <w:next w:val="1"/>
    <w:qFormat/>
    <w:uiPriority w:val="0"/>
    <w:pPr>
      <w:ind w:left="1680"/>
    </w:pPr>
  </w:style>
  <w:style w:type="paragraph" w:customStyle="1" w:styleId="14">
    <w:name w:val="Default"/>
    <w:qFormat/>
    <w:uiPriority w:val="0"/>
    <w:pPr>
      <w:autoSpaceDE w:val="0"/>
      <w:autoSpaceDN w:val="0"/>
      <w:adjustRightInd w:val="0"/>
    </w:pPr>
    <w:rPr>
      <w:rFonts w:ascii="Arial" w:hAnsi="Arial" w:eastAsia="宋体" w:cs="Arial"/>
      <w:color w:val="000000"/>
      <w:sz w:val="24"/>
      <w:szCs w:val="24"/>
      <w:lang w:val="en-US" w:eastAsia="zh-CN" w:bidi="ar-SA"/>
    </w:rPr>
  </w:style>
  <w:style w:type="paragraph" w:customStyle="1" w:styleId="15">
    <w:name w:val="标题 11"/>
    <w:basedOn w:val="1"/>
    <w:qFormat/>
    <w:uiPriority w:val="0"/>
    <w:pPr>
      <w:autoSpaceDE w:val="0"/>
      <w:autoSpaceDN w:val="0"/>
      <w:ind w:left="262"/>
      <w:jc w:val="left"/>
      <w:outlineLvl w:val="1"/>
    </w:pPr>
    <w:rPr>
      <w:rFonts w:ascii="微软雅黑" w:hAnsi="微软雅黑" w:eastAsia="微软雅黑" w:cs="微软雅黑"/>
      <w:b/>
      <w:bCs/>
      <w:kern w:val="0"/>
      <w:sz w:val="44"/>
      <w:szCs w:val="44"/>
      <w:lang w:val="zh-CN" w:bidi="zh-CN"/>
    </w:rPr>
  </w:style>
  <w:style w:type="character" w:customStyle="1" w:styleId="16">
    <w:name w:val="UserStyle_0"/>
    <w:qFormat/>
    <w:uiPriority w:val="0"/>
    <w:rPr>
      <w:rFonts w:eastAsia="仿宋_GB2312"/>
      <w:kern w:val="2"/>
      <w:sz w:val="32"/>
      <w:szCs w:val="24"/>
      <w:lang w:val="en-US" w:eastAsia="zh-CN" w:bidi="ar-SA"/>
    </w:rPr>
  </w:style>
  <w:style w:type="character" w:customStyle="1" w:styleId="17">
    <w:name w:val="NormalCharacter"/>
    <w:qFormat/>
    <w:uiPriority w:val="0"/>
  </w:style>
  <w:style w:type="paragraph" w:customStyle="1" w:styleId="18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561</Words>
  <Characters>589</Characters>
  <Lines>7</Lines>
  <Paragraphs>1</Paragraphs>
  <TotalTime>3</TotalTime>
  <ScaleCrop>false</ScaleCrop>
  <LinksUpToDate>false</LinksUpToDate>
  <CharactersWithSpaces>702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2018-12-18T07:30:00Z</dcterms:created>
  <dc:creator>Administrator</dc:creator>
  <cp:lastModifiedBy>黄玉凤</cp:lastModifiedBy>
  <cp:lastPrinted>2025-05-07T03:12:35Z</cp:lastPrinted>
  <dcterms:modified xsi:type="dcterms:W3CDTF">2025-05-07T03:14:00Z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B15A30748DE4471DAEBFE5C83CD763AF_13</vt:lpwstr>
  </property>
  <property fmtid="{D5CDD505-2E9C-101B-9397-08002B2CF9AE}" pid="4" name="KSOTemplateDocerSaveRecord">
    <vt:lpwstr>eyJoZGlkIjoiMjhjYWMwYjY4ZjhiNzM3YjIzNjJiMWMyNTg5Y2UwNGIifQ==</vt:lpwstr>
  </property>
</Properties>
</file>